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28" w:rsidRPr="00D70E05" w:rsidRDefault="00061A73">
      <w:pPr>
        <w:rPr>
          <w:b/>
          <w:sz w:val="28"/>
          <w:szCs w:val="28"/>
          <w:u w:val="single"/>
        </w:rPr>
      </w:pPr>
      <w:r w:rsidRPr="00D70E05">
        <w:rPr>
          <w:b/>
          <w:sz w:val="28"/>
          <w:szCs w:val="28"/>
          <w:u w:val="single"/>
        </w:rPr>
        <w:t>Adresy heren s počty VHP a JTZ:</w:t>
      </w:r>
    </w:p>
    <w:tbl>
      <w:tblPr>
        <w:tblStyle w:val="Mkatabulky"/>
        <w:tblW w:w="9756" w:type="dxa"/>
        <w:tblLayout w:type="fixed"/>
        <w:tblLook w:val="04A0" w:firstRow="1" w:lastRow="0" w:firstColumn="1" w:lastColumn="0" w:noHBand="0" w:noVBand="1"/>
      </w:tblPr>
      <w:tblGrid>
        <w:gridCol w:w="1381"/>
        <w:gridCol w:w="1421"/>
        <w:gridCol w:w="1701"/>
        <w:gridCol w:w="2502"/>
        <w:gridCol w:w="961"/>
        <w:gridCol w:w="895"/>
        <w:gridCol w:w="895"/>
      </w:tblGrid>
      <w:tr w:rsidR="00D70E05" w:rsidTr="00216894">
        <w:tc>
          <w:tcPr>
            <w:tcW w:w="1381" w:type="dxa"/>
            <w:shd w:val="pct12" w:color="auto" w:fill="auto"/>
            <w:vAlign w:val="center"/>
          </w:tcPr>
          <w:p w:rsidR="00D70E05" w:rsidRPr="00135B28" w:rsidRDefault="00216894" w:rsidP="00216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421" w:type="dxa"/>
            <w:shd w:val="pct12" w:color="auto" w:fill="auto"/>
            <w:vAlign w:val="center"/>
          </w:tcPr>
          <w:p w:rsidR="00D70E05" w:rsidRPr="00135B28" w:rsidRDefault="00D70E05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>část obce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D70E05" w:rsidRPr="00135B28" w:rsidRDefault="00D70E05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>číslo popisné</w:t>
            </w:r>
          </w:p>
        </w:tc>
        <w:tc>
          <w:tcPr>
            <w:tcW w:w="2502" w:type="dxa"/>
            <w:shd w:val="pct12" w:color="auto" w:fill="auto"/>
            <w:vAlign w:val="center"/>
          </w:tcPr>
          <w:p w:rsidR="00D70E05" w:rsidRPr="00135B28" w:rsidRDefault="00D70E05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>ulice</w:t>
            </w:r>
          </w:p>
        </w:tc>
        <w:tc>
          <w:tcPr>
            <w:tcW w:w="961" w:type="dxa"/>
            <w:shd w:val="pct12" w:color="auto" w:fill="auto"/>
            <w:vAlign w:val="center"/>
          </w:tcPr>
          <w:p w:rsidR="00D70E05" w:rsidRPr="00135B28" w:rsidRDefault="00D70E05" w:rsidP="00135B28">
            <w:pPr>
              <w:jc w:val="center"/>
              <w:rPr>
                <w:b/>
                <w:sz w:val="28"/>
                <w:szCs w:val="28"/>
              </w:rPr>
            </w:pPr>
            <w:r w:rsidRPr="00135B28">
              <w:rPr>
                <w:b/>
                <w:sz w:val="28"/>
                <w:szCs w:val="28"/>
              </w:rPr>
              <w:t xml:space="preserve">číslo </w:t>
            </w:r>
            <w:proofErr w:type="spellStart"/>
            <w:r w:rsidRPr="00135B28">
              <w:rPr>
                <w:b/>
                <w:sz w:val="28"/>
                <w:szCs w:val="28"/>
              </w:rPr>
              <w:t>or</w:t>
            </w:r>
            <w:proofErr w:type="spellEnd"/>
            <w:r w:rsidRPr="00135B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5" w:type="dxa"/>
            <w:shd w:val="pct12" w:color="auto" w:fill="auto"/>
            <w:vAlign w:val="center"/>
          </w:tcPr>
          <w:p w:rsidR="00D70E05" w:rsidRDefault="00D70E05" w:rsidP="00061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</w:t>
            </w:r>
          </w:p>
          <w:p w:rsidR="00D70E05" w:rsidRPr="00135B28" w:rsidRDefault="00D70E05" w:rsidP="00061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VHP</w:t>
            </w:r>
          </w:p>
        </w:tc>
        <w:tc>
          <w:tcPr>
            <w:tcW w:w="895" w:type="dxa"/>
            <w:shd w:val="pct12" w:color="auto" w:fill="auto"/>
          </w:tcPr>
          <w:p w:rsidR="00D70E05" w:rsidRDefault="00D70E05" w:rsidP="0013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</w:t>
            </w:r>
          </w:p>
          <w:p w:rsidR="00D70E05" w:rsidRPr="00135B28" w:rsidRDefault="00D70E05" w:rsidP="00135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JTZ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135B28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21" w:type="dxa"/>
          </w:tcPr>
          <w:p w:rsidR="00D70E05" w:rsidRPr="00135B28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B28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135B28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B28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502" w:type="dxa"/>
          </w:tcPr>
          <w:p w:rsidR="00D70E05" w:rsidRPr="00135B28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B28">
              <w:rPr>
                <w:rFonts w:ascii="Times New Roman" w:hAnsi="Times New Roman" w:cs="Times New Roman"/>
                <w:sz w:val="26"/>
                <w:szCs w:val="26"/>
              </w:rPr>
              <w:t>Dolní náměstí</w:t>
            </w:r>
          </w:p>
        </w:tc>
        <w:tc>
          <w:tcPr>
            <w:tcW w:w="961" w:type="dxa"/>
          </w:tcPr>
          <w:p w:rsidR="00D70E05" w:rsidRPr="00135B28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B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D70E05" w:rsidRPr="00135B28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135B28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Drůbeží trh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Horní náměstí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Hrnčířská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Masařská</w:t>
            </w:r>
            <w:proofErr w:type="spellEnd"/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Na Valech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Ostrožná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70E0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 xml:space="preserve">Město 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Pekařská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A01A87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D70E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  <w:proofErr w:type="spellStart"/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Jaktařské</w:t>
            </w:r>
            <w:proofErr w:type="spellEnd"/>
            <w:r w:rsidRPr="00FC0670">
              <w:rPr>
                <w:rFonts w:ascii="Times New Roman" w:hAnsi="Times New Roman" w:cs="Times New Roman"/>
                <w:sz w:val="26"/>
                <w:szCs w:val="26"/>
              </w:rPr>
              <w:t xml:space="preserve"> brány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 xml:space="preserve">U </w:t>
            </w:r>
            <w:proofErr w:type="spellStart"/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Jaktařské</w:t>
            </w:r>
            <w:proofErr w:type="spellEnd"/>
            <w:r w:rsidRPr="00FC0670">
              <w:rPr>
                <w:rFonts w:ascii="Times New Roman" w:hAnsi="Times New Roman" w:cs="Times New Roman"/>
                <w:sz w:val="26"/>
                <w:szCs w:val="26"/>
              </w:rPr>
              <w:t xml:space="preserve"> brány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 xml:space="preserve">Město 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U Fortny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Město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Zámecký okruh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Hany Kvapilové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2422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Hradecká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Krnovská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Krnovská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Krnovská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nám. </w:t>
            </w: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Republiky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4a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Olomoucká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5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Olomoucká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5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2375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Olomoucká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95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2384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Olomoucká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95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2742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Olomoucká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Rooseveltova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541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třída Spojenců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Předměstí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2502" w:type="dxa"/>
            <w:shd w:val="clear" w:color="auto" w:fill="auto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Zacpalova</w:t>
            </w:r>
          </w:p>
        </w:tc>
        <w:tc>
          <w:tcPr>
            <w:tcW w:w="961" w:type="dxa"/>
            <w:shd w:val="clear" w:color="auto" w:fill="auto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95" w:type="dxa"/>
            <w:shd w:val="clear" w:color="auto" w:fill="auto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05" w:rsidRPr="00135B28" w:rsidTr="004B38C4">
        <w:tc>
          <w:tcPr>
            <w:tcW w:w="1381" w:type="dxa"/>
          </w:tcPr>
          <w:p w:rsidR="00D70E05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421" w:type="dxa"/>
          </w:tcPr>
          <w:p w:rsidR="00D70E05" w:rsidRPr="00FC0670" w:rsidRDefault="00D70E05" w:rsidP="00EE2A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</w:p>
        </w:tc>
        <w:tc>
          <w:tcPr>
            <w:tcW w:w="2502" w:type="dxa"/>
            <w:shd w:val="clear" w:color="auto" w:fill="auto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Kollárova</w:t>
            </w:r>
          </w:p>
        </w:tc>
        <w:tc>
          <w:tcPr>
            <w:tcW w:w="961" w:type="dxa"/>
            <w:shd w:val="clear" w:color="auto" w:fill="auto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1671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Kolofíkovo nábř.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11a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1525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Partyzánská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1661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Pekařská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1147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Ratibořská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Ratibořská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1475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Ratibořská 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1557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 xml:space="preserve">Vrchní 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555F17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421" w:type="dxa"/>
          </w:tcPr>
          <w:p w:rsidR="00D70E05" w:rsidRPr="00555F17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Kateřinky</w:t>
            </w:r>
          </w:p>
        </w:tc>
        <w:tc>
          <w:tcPr>
            <w:tcW w:w="1701" w:type="dxa"/>
          </w:tcPr>
          <w:p w:rsidR="00D70E05" w:rsidRPr="00555F17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1154</w:t>
            </w:r>
          </w:p>
        </w:tc>
        <w:tc>
          <w:tcPr>
            <w:tcW w:w="2502" w:type="dxa"/>
          </w:tcPr>
          <w:p w:rsidR="00D70E05" w:rsidRPr="00555F17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Holasická</w:t>
            </w:r>
            <w:proofErr w:type="spellEnd"/>
          </w:p>
        </w:tc>
        <w:tc>
          <w:tcPr>
            <w:tcW w:w="961" w:type="dxa"/>
          </w:tcPr>
          <w:p w:rsidR="00D70E05" w:rsidRPr="00555F17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5" w:type="dxa"/>
          </w:tcPr>
          <w:p w:rsidR="00D70E05" w:rsidRPr="00555F17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555F17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555F17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421" w:type="dxa"/>
          </w:tcPr>
          <w:p w:rsidR="00D70E05" w:rsidRPr="00555F17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Kylešovice</w:t>
            </w:r>
          </w:p>
        </w:tc>
        <w:tc>
          <w:tcPr>
            <w:tcW w:w="1701" w:type="dxa"/>
          </w:tcPr>
          <w:p w:rsidR="00D70E05" w:rsidRPr="00555F17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1197</w:t>
            </w:r>
          </w:p>
        </w:tc>
        <w:tc>
          <w:tcPr>
            <w:tcW w:w="2502" w:type="dxa"/>
          </w:tcPr>
          <w:p w:rsidR="00D70E05" w:rsidRPr="00555F17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Gudrichova</w:t>
            </w:r>
          </w:p>
        </w:tc>
        <w:tc>
          <w:tcPr>
            <w:tcW w:w="961" w:type="dxa"/>
          </w:tcPr>
          <w:p w:rsidR="00D70E05" w:rsidRPr="00555F17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71a</w:t>
            </w:r>
          </w:p>
        </w:tc>
        <w:tc>
          <w:tcPr>
            <w:tcW w:w="895" w:type="dxa"/>
          </w:tcPr>
          <w:p w:rsidR="00D70E05" w:rsidRPr="00555F17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555F17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555F17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421" w:type="dxa"/>
          </w:tcPr>
          <w:p w:rsidR="00D70E05" w:rsidRPr="00555F17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Kylešovice</w:t>
            </w:r>
          </w:p>
        </w:tc>
        <w:tc>
          <w:tcPr>
            <w:tcW w:w="1701" w:type="dxa"/>
          </w:tcPr>
          <w:p w:rsidR="00D70E05" w:rsidRPr="00555F17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1040</w:t>
            </w:r>
          </w:p>
        </w:tc>
        <w:tc>
          <w:tcPr>
            <w:tcW w:w="2502" w:type="dxa"/>
          </w:tcPr>
          <w:p w:rsidR="00D70E05" w:rsidRPr="00555F17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Hlavní</w:t>
            </w:r>
          </w:p>
        </w:tc>
        <w:tc>
          <w:tcPr>
            <w:tcW w:w="961" w:type="dxa"/>
          </w:tcPr>
          <w:p w:rsidR="00D70E05" w:rsidRPr="00555F17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F17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95" w:type="dxa"/>
          </w:tcPr>
          <w:p w:rsidR="00D70E05" w:rsidRPr="00555F17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555F17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70E05" w:rsidRPr="00135B28" w:rsidTr="004B38C4">
        <w:tc>
          <w:tcPr>
            <w:tcW w:w="1381" w:type="dxa"/>
          </w:tcPr>
          <w:p w:rsidR="00D70E05" w:rsidRPr="00FC0670" w:rsidRDefault="00D70E05" w:rsidP="00D70E05">
            <w:pPr>
              <w:ind w:right="7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421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Kylešovice</w:t>
            </w:r>
          </w:p>
        </w:tc>
        <w:tc>
          <w:tcPr>
            <w:tcW w:w="170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2502" w:type="dxa"/>
          </w:tcPr>
          <w:p w:rsidR="00D70E05" w:rsidRPr="00FC0670" w:rsidRDefault="00D70E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Hlavní</w:t>
            </w:r>
          </w:p>
        </w:tc>
        <w:tc>
          <w:tcPr>
            <w:tcW w:w="961" w:type="dxa"/>
          </w:tcPr>
          <w:p w:rsidR="00D70E05" w:rsidRPr="00FC0670" w:rsidRDefault="00D70E05" w:rsidP="00135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70">
              <w:rPr>
                <w:rFonts w:ascii="Times New Roman" w:hAnsi="Times New Roman" w:cs="Times New Roman"/>
                <w:sz w:val="26"/>
                <w:szCs w:val="26"/>
              </w:rPr>
              <w:t>137a</w:t>
            </w: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</w:tcPr>
          <w:p w:rsidR="00D70E05" w:rsidRPr="00FC0670" w:rsidRDefault="00D70E05" w:rsidP="00061A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70E05" w:rsidRPr="00135B28" w:rsidTr="004B38C4">
        <w:tc>
          <w:tcPr>
            <w:tcW w:w="1381" w:type="dxa"/>
            <w:shd w:val="pct20" w:color="auto" w:fill="auto"/>
          </w:tcPr>
          <w:p w:rsidR="00D70E05" w:rsidRPr="00061A73" w:rsidRDefault="00D70E05" w:rsidP="00D70E05">
            <w:pPr>
              <w:ind w:right="775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shd w:val="pct20" w:color="auto" w:fill="auto"/>
          </w:tcPr>
          <w:p w:rsidR="00D70E05" w:rsidRPr="00061A73" w:rsidRDefault="00D70E05">
            <w:pPr>
              <w:rPr>
                <w:rFonts w:cs="Times New Roman"/>
                <w:b/>
                <w:sz w:val="28"/>
                <w:szCs w:val="28"/>
              </w:rPr>
            </w:pPr>
            <w:r w:rsidRPr="00061A73">
              <w:rPr>
                <w:rFonts w:cs="Times New Roman"/>
                <w:b/>
                <w:sz w:val="28"/>
                <w:szCs w:val="28"/>
              </w:rPr>
              <w:t>celkem</w:t>
            </w:r>
          </w:p>
        </w:tc>
        <w:tc>
          <w:tcPr>
            <w:tcW w:w="1701" w:type="dxa"/>
            <w:shd w:val="pct20" w:color="auto" w:fill="auto"/>
          </w:tcPr>
          <w:p w:rsidR="00D70E05" w:rsidRPr="00061A73" w:rsidRDefault="00D70E05" w:rsidP="00135B2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pct20" w:color="auto" w:fill="auto"/>
          </w:tcPr>
          <w:p w:rsidR="00D70E05" w:rsidRPr="00061A73" w:rsidRDefault="00D70E0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shd w:val="pct20" w:color="auto" w:fill="auto"/>
          </w:tcPr>
          <w:p w:rsidR="00D70E05" w:rsidRPr="00061A73" w:rsidRDefault="00D70E05" w:rsidP="00135B2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  <w:shd w:val="pct20" w:color="auto" w:fill="auto"/>
          </w:tcPr>
          <w:p w:rsidR="00D70E05" w:rsidRPr="00061A73" w:rsidRDefault="00D70E05" w:rsidP="00061A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1A73">
              <w:rPr>
                <w:rFonts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95" w:type="dxa"/>
            <w:shd w:val="pct20" w:color="auto" w:fill="auto"/>
          </w:tcPr>
          <w:p w:rsidR="00D70E05" w:rsidRPr="00061A73" w:rsidRDefault="00D70E05" w:rsidP="00061A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61A73">
              <w:rPr>
                <w:rFonts w:cs="Times New Roman"/>
                <w:b/>
                <w:sz w:val="28"/>
                <w:szCs w:val="28"/>
              </w:rPr>
              <w:t>608</w:t>
            </w:r>
          </w:p>
        </w:tc>
      </w:tr>
    </w:tbl>
    <w:p w:rsidR="00A03499" w:rsidRPr="00135B28" w:rsidRDefault="00A03499" w:rsidP="003873BB">
      <w:pPr>
        <w:rPr>
          <w:rFonts w:ascii="Times New Roman" w:hAnsi="Times New Roman" w:cs="Times New Roman"/>
          <w:sz w:val="24"/>
          <w:szCs w:val="24"/>
        </w:rPr>
      </w:pPr>
    </w:p>
    <w:sectPr w:rsidR="00A03499" w:rsidRPr="00135B28" w:rsidSect="0013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AB" w:rsidRDefault="005470AB" w:rsidP="00135B28">
      <w:pPr>
        <w:spacing w:after="0" w:line="240" w:lineRule="auto"/>
      </w:pPr>
      <w:r>
        <w:separator/>
      </w:r>
    </w:p>
  </w:endnote>
  <w:endnote w:type="continuationSeparator" w:id="0">
    <w:p w:rsidR="005470AB" w:rsidRDefault="005470AB" w:rsidP="0013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AB" w:rsidRDefault="005470AB" w:rsidP="00135B28">
      <w:pPr>
        <w:spacing w:after="0" w:line="240" w:lineRule="auto"/>
      </w:pPr>
      <w:r>
        <w:separator/>
      </w:r>
    </w:p>
  </w:footnote>
  <w:footnote w:type="continuationSeparator" w:id="0">
    <w:p w:rsidR="005470AB" w:rsidRDefault="005470AB" w:rsidP="0013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B9"/>
    <w:rsid w:val="00054249"/>
    <w:rsid w:val="00061A73"/>
    <w:rsid w:val="00135B28"/>
    <w:rsid w:val="001558F4"/>
    <w:rsid w:val="00216894"/>
    <w:rsid w:val="002E72DA"/>
    <w:rsid w:val="003016C1"/>
    <w:rsid w:val="003873BB"/>
    <w:rsid w:val="0047452B"/>
    <w:rsid w:val="00493DFE"/>
    <w:rsid w:val="004B38C4"/>
    <w:rsid w:val="005470AB"/>
    <w:rsid w:val="00555F17"/>
    <w:rsid w:val="00587532"/>
    <w:rsid w:val="005E2481"/>
    <w:rsid w:val="00605EE1"/>
    <w:rsid w:val="0067502E"/>
    <w:rsid w:val="007800E5"/>
    <w:rsid w:val="00832C6B"/>
    <w:rsid w:val="00885C71"/>
    <w:rsid w:val="00933F4F"/>
    <w:rsid w:val="00934A9C"/>
    <w:rsid w:val="009A4CC9"/>
    <w:rsid w:val="00A01A87"/>
    <w:rsid w:val="00A03499"/>
    <w:rsid w:val="00AB6DB9"/>
    <w:rsid w:val="00B05978"/>
    <w:rsid w:val="00B47DA3"/>
    <w:rsid w:val="00B538EB"/>
    <w:rsid w:val="00C54F07"/>
    <w:rsid w:val="00C60BDF"/>
    <w:rsid w:val="00D10F06"/>
    <w:rsid w:val="00D114AA"/>
    <w:rsid w:val="00D70E05"/>
    <w:rsid w:val="00D92E77"/>
    <w:rsid w:val="00DB44B1"/>
    <w:rsid w:val="00E27815"/>
    <w:rsid w:val="00EE2A70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B28"/>
  </w:style>
  <w:style w:type="paragraph" w:styleId="Zpat">
    <w:name w:val="footer"/>
    <w:basedOn w:val="Normln"/>
    <w:link w:val="Zpat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B28"/>
  </w:style>
  <w:style w:type="paragraph" w:styleId="Textbubliny">
    <w:name w:val="Balloon Text"/>
    <w:basedOn w:val="Normln"/>
    <w:link w:val="TextbublinyChar"/>
    <w:uiPriority w:val="99"/>
    <w:semiHidden/>
    <w:unhideWhenUsed/>
    <w:rsid w:val="00EE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B28"/>
  </w:style>
  <w:style w:type="paragraph" w:styleId="Zpat">
    <w:name w:val="footer"/>
    <w:basedOn w:val="Normln"/>
    <w:link w:val="ZpatChar"/>
    <w:uiPriority w:val="99"/>
    <w:unhideWhenUsed/>
    <w:rsid w:val="0013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B28"/>
  </w:style>
  <w:style w:type="paragraph" w:styleId="Textbubliny">
    <w:name w:val="Balloon Text"/>
    <w:basedOn w:val="Normln"/>
    <w:link w:val="TextbublinyChar"/>
    <w:uiPriority w:val="99"/>
    <w:semiHidden/>
    <w:unhideWhenUsed/>
    <w:rsid w:val="00EE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Hanšutová Marie</dc:creator>
  <cp:lastModifiedBy>Hrbáčová Ruth</cp:lastModifiedBy>
  <cp:revision>3</cp:revision>
  <cp:lastPrinted>2015-04-10T08:04:00Z</cp:lastPrinted>
  <dcterms:created xsi:type="dcterms:W3CDTF">2015-04-10T10:49:00Z</dcterms:created>
  <dcterms:modified xsi:type="dcterms:W3CDTF">2015-04-10T10:52:00Z</dcterms:modified>
</cp:coreProperties>
</file>