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5F" w:rsidRPr="00142F52" w:rsidRDefault="00C26773" w:rsidP="00C26773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142F52">
        <w:rPr>
          <w:rFonts w:ascii="Arial" w:hAnsi="Arial" w:cs="Arial"/>
          <w:b/>
          <w:caps/>
          <w:sz w:val="32"/>
          <w:szCs w:val="32"/>
        </w:rPr>
        <w:t>Veřejná soutěž o nejvhodnější nabídku</w:t>
      </w:r>
    </w:p>
    <w:p w:rsidR="00142F52" w:rsidRDefault="00B33E55" w:rsidP="00142F5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142F52">
        <w:rPr>
          <w:rFonts w:ascii="Arial" w:hAnsi="Arial" w:cs="Arial"/>
          <w:b/>
          <w:caps/>
          <w:sz w:val="32"/>
          <w:szCs w:val="32"/>
        </w:rPr>
        <w:t>na koup</w:t>
      </w:r>
      <w:r w:rsidR="00607298" w:rsidRPr="00142F52">
        <w:rPr>
          <w:rFonts w:ascii="Arial" w:hAnsi="Arial" w:cs="Arial"/>
          <w:b/>
          <w:caps/>
          <w:sz w:val="32"/>
          <w:szCs w:val="32"/>
        </w:rPr>
        <w:t>i</w:t>
      </w:r>
      <w:r w:rsidRPr="00142F52">
        <w:rPr>
          <w:rFonts w:ascii="Arial" w:hAnsi="Arial" w:cs="Arial"/>
          <w:b/>
          <w:caps/>
          <w:sz w:val="32"/>
          <w:szCs w:val="32"/>
        </w:rPr>
        <w:t xml:space="preserve"> akcií společnosti </w:t>
      </w:r>
    </w:p>
    <w:p w:rsidR="00B33E55" w:rsidRPr="00142F52" w:rsidRDefault="00B33E55" w:rsidP="00142F5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142F52">
        <w:rPr>
          <w:rFonts w:ascii="Arial" w:hAnsi="Arial" w:cs="Arial"/>
          <w:b/>
          <w:caps/>
          <w:sz w:val="32"/>
          <w:szCs w:val="32"/>
        </w:rPr>
        <w:t xml:space="preserve">slezský fotbalový club opava a.s. </w:t>
      </w:r>
    </w:p>
    <w:p w:rsidR="00C26773" w:rsidRDefault="00C26773" w:rsidP="00C26773">
      <w:pPr>
        <w:spacing w:after="0" w:line="240" w:lineRule="auto"/>
        <w:jc w:val="both"/>
        <w:rPr>
          <w:rFonts w:ascii="Arial" w:hAnsi="Arial" w:cs="Arial"/>
        </w:rPr>
      </w:pPr>
    </w:p>
    <w:p w:rsidR="00C26773" w:rsidRPr="00C26773" w:rsidRDefault="00C26773" w:rsidP="00C26773">
      <w:pPr>
        <w:spacing w:after="0" w:line="240" w:lineRule="auto"/>
        <w:jc w:val="center"/>
        <w:rPr>
          <w:rFonts w:ascii="Arial" w:hAnsi="Arial" w:cs="Arial"/>
          <w:b/>
        </w:rPr>
      </w:pPr>
      <w:r w:rsidRPr="00C26773">
        <w:rPr>
          <w:rFonts w:ascii="Arial" w:hAnsi="Arial" w:cs="Arial"/>
          <w:b/>
        </w:rPr>
        <w:t>I.</w:t>
      </w:r>
    </w:p>
    <w:p w:rsidR="00C26773" w:rsidRPr="00C26773" w:rsidRDefault="00C26773" w:rsidP="0004149E">
      <w:pPr>
        <w:spacing w:after="60" w:line="240" w:lineRule="auto"/>
        <w:jc w:val="center"/>
        <w:rPr>
          <w:rFonts w:ascii="Arial" w:hAnsi="Arial" w:cs="Arial"/>
          <w:b/>
        </w:rPr>
      </w:pPr>
      <w:r w:rsidRPr="00C26773">
        <w:rPr>
          <w:rFonts w:ascii="Arial" w:hAnsi="Arial" w:cs="Arial"/>
          <w:b/>
        </w:rPr>
        <w:t xml:space="preserve">Vyhlašovatel </w:t>
      </w:r>
      <w:r w:rsidR="007B045C">
        <w:rPr>
          <w:rFonts w:ascii="Arial" w:hAnsi="Arial" w:cs="Arial"/>
          <w:b/>
        </w:rPr>
        <w:t xml:space="preserve">veřejné </w:t>
      </w:r>
      <w:r w:rsidRPr="00C26773">
        <w:rPr>
          <w:rFonts w:ascii="Arial" w:hAnsi="Arial" w:cs="Arial"/>
          <w:b/>
        </w:rPr>
        <w:t>soutěže</w:t>
      </w:r>
    </w:p>
    <w:p w:rsidR="00C26773" w:rsidRPr="008D41B8" w:rsidRDefault="0004149E" w:rsidP="008D41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Vyhlašovatel:</w:t>
      </w:r>
      <w:r>
        <w:rPr>
          <w:rFonts w:ascii="Arial" w:hAnsi="Arial" w:cs="Arial"/>
          <w:b/>
        </w:rPr>
        <w:tab/>
      </w:r>
      <w:r w:rsidR="00C26773" w:rsidRPr="00C26773">
        <w:rPr>
          <w:rFonts w:ascii="Arial" w:hAnsi="Arial" w:cs="Arial"/>
          <w:b/>
        </w:rPr>
        <w:t xml:space="preserve">Statutární město Opava </w:t>
      </w:r>
    </w:p>
    <w:p w:rsidR="00C26773" w:rsidRDefault="00C26773" w:rsidP="00C267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04149E">
        <w:rPr>
          <w:rFonts w:ascii="Arial" w:hAnsi="Arial" w:cs="Arial"/>
        </w:rPr>
        <w:t>:</w:t>
      </w:r>
      <w:r w:rsidR="0004149E">
        <w:rPr>
          <w:rFonts w:ascii="Arial" w:hAnsi="Arial" w:cs="Arial"/>
        </w:rPr>
        <w:tab/>
      </w:r>
      <w:r w:rsidR="0004149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Horní náměstí 382/69, 746 26 Opava </w:t>
      </w:r>
    </w:p>
    <w:p w:rsidR="00C26773" w:rsidRDefault="00C26773" w:rsidP="00C267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04149E">
        <w:rPr>
          <w:rFonts w:ascii="Arial" w:hAnsi="Arial" w:cs="Arial"/>
        </w:rPr>
        <w:tab/>
      </w:r>
      <w:r w:rsidR="0004149E">
        <w:rPr>
          <w:rFonts w:ascii="Arial" w:hAnsi="Arial" w:cs="Arial"/>
        </w:rPr>
        <w:tab/>
      </w:r>
      <w:r w:rsidR="0004149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00300535 </w:t>
      </w:r>
    </w:p>
    <w:p w:rsidR="00C26773" w:rsidRDefault="00C26773" w:rsidP="00C267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zastoupen:</w:t>
      </w:r>
      <w:r w:rsidR="0004149E">
        <w:rPr>
          <w:rFonts w:ascii="Arial" w:hAnsi="Arial" w:cs="Arial"/>
        </w:rPr>
        <w:tab/>
      </w:r>
      <w:r w:rsidR="0004149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Radimem </w:t>
      </w:r>
      <w:proofErr w:type="spellStart"/>
      <w:r>
        <w:rPr>
          <w:rFonts w:ascii="Arial" w:hAnsi="Arial" w:cs="Arial"/>
        </w:rPr>
        <w:t>Křupalou</w:t>
      </w:r>
      <w:proofErr w:type="spellEnd"/>
      <w:r>
        <w:rPr>
          <w:rFonts w:ascii="Arial" w:hAnsi="Arial" w:cs="Arial"/>
        </w:rPr>
        <w:t xml:space="preserve">, primátorem </w:t>
      </w:r>
    </w:p>
    <w:p w:rsidR="00C26773" w:rsidRDefault="00C26773" w:rsidP="00C26773">
      <w:pPr>
        <w:spacing w:after="0" w:line="240" w:lineRule="auto"/>
        <w:jc w:val="both"/>
        <w:rPr>
          <w:rFonts w:ascii="Arial" w:hAnsi="Arial" w:cs="Arial"/>
        </w:rPr>
      </w:pPr>
    </w:p>
    <w:p w:rsidR="00C26773" w:rsidRPr="00C26773" w:rsidRDefault="00C26773" w:rsidP="00C2677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C26773">
        <w:rPr>
          <w:rFonts w:ascii="Arial" w:hAnsi="Arial" w:cs="Arial"/>
          <w:b/>
        </w:rPr>
        <w:t>I.</w:t>
      </w:r>
    </w:p>
    <w:p w:rsidR="00C26773" w:rsidRPr="00C26773" w:rsidRDefault="00C26773" w:rsidP="00C26773">
      <w:pPr>
        <w:spacing w:after="0" w:line="240" w:lineRule="auto"/>
        <w:jc w:val="center"/>
        <w:rPr>
          <w:rFonts w:ascii="Arial" w:hAnsi="Arial" w:cs="Arial"/>
          <w:b/>
        </w:rPr>
      </w:pPr>
      <w:r w:rsidRPr="00C26773">
        <w:rPr>
          <w:rFonts w:ascii="Arial" w:hAnsi="Arial" w:cs="Arial"/>
          <w:b/>
        </w:rPr>
        <w:t>Úvodní ustanovení</w:t>
      </w:r>
    </w:p>
    <w:p w:rsidR="008D41B8" w:rsidRDefault="008D41B8" w:rsidP="0004149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4149E">
        <w:rPr>
          <w:rFonts w:ascii="Arial" w:hAnsi="Arial" w:cs="Arial"/>
        </w:rPr>
        <w:t xml:space="preserve">Statutární město Opava je </w:t>
      </w:r>
      <w:r w:rsidR="00BF186B">
        <w:rPr>
          <w:rFonts w:ascii="Arial" w:hAnsi="Arial" w:cs="Arial"/>
        </w:rPr>
        <w:t xml:space="preserve">majoritním </w:t>
      </w:r>
      <w:r w:rsidRPr="0004149E">
        <w:rPr>
          <w:rFonts w:ascii="Arial" w:hAnsi="Arial" w:cs="Arial"/>
        </w:rPr>
        <w:t>akcionářem společnosti Slezský fotbalový club Opava a.s., se sídlem Lípová 105/2, Předměstí, 746 01 Opava, IČ: 25835912, zapsané v obchodním rejstříku vedeném Krajským soudem v Ostravě, v oddíle B, vložce 2192</w:t>
      </w:r>
      <w:r w:rsidR="0004149E" w:rsidRPr="0004149E">
        <w:rPr>
          <w:rFonts w:ascii="Arial" w:hAnsi="Arial" w:cs="Arial"/>
        </w:rPr>
        <w:t xml:space="preserve"> (dále také jen „</w:t>
      </w:r>
      <w:r w:rsidR="0004149E" w:rsidRPr="0004149E">
        <w:rPr>
          <w:rFonts w:ascii="Arial" w:hAnsi="Arial" w:cs="Arial"/>
          <w:b/>
        </w:rPr>
        <w:t>Společnost</w:t>
      </w:r>
      <w:r w:rsidR="0004149E" w:rsidRPr="0004149E">
        <w:rPr>
          <w:rFonts w:ascii="Arial" w:hAnsi="Arial" w:cs="Arial"/>
        </w:rPr>
        <w:t>“)</w:t>
      </w:r>
      <w:r w:rsidR="00542FAC">
        <w:rPr>
          <w:rFonts w:ascii="Arial" w:hAnsi="Arial" w:cs="Arial"/>
        </w:rPr>
        <w:t>, jehož podíl akcionářských práv na základním kapitálu Společnosti činí 99,25 %</w:t>
      </w:r>
      <w:r w:rsidR="0004149E" w:rsidRPr="0004149E">
        <w:rPr>
          <w:rFonts w:ascii="Arial" w:hAnsi="Arial" w:cs="Arial"/>
        </w:rPr>
        <w:t xml:space="preserve">. </w:t>
      </w:r>
    </w:p>
    <w:p w:rsidR="00C02F9E" w:rsidRDefault="00FA1D2D" w:rsidP="00F525A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A1D2D">
        <w:rPr>
          <w:rFonts w:ascii="Arial" w:hAnsi="Arial" w:cs="Arial"/>
        </w:rPr>
        <w:t xml:space="preserve">Slezský fotbalový club Opava a.s. </w:t>
      </w:r>
      <w:r w:rsidR="00F525A4" w:rsidRPr="00FA1D2D">
        <w:rPr>
          <w:rFonts w:ascii="Arial" w:eastAsia="Calibri" w:hAnsi="Arial" w:cs="Arial"/>
        </w:rPr>
        <w:t xml:space="preserve">je společností vyvíjející svou činnost především v oblasti sportu, konkrétně fotbalu, když jeho jednotlivá družstva se ve svých věkových kategoriích účastní fotbalových soutěží organizovaných </w:t>
      </w:r>
      <w:r w:rsidR="002B6E54">
        <w:rPr>
          <w:rFonts w:ascii="Arial" w:eastAsia="Calibri" w:hAnsi="Arial" w:cs="Arial"/>
        </w:rPr>
        <w:t>Fotbalovou asociací České republiky</w:t>
      </w:r>
      <w:r w:rsidR="00136A35">
        <w:rPr>
          <w:rFonts w:ascii="Arial" w:eastAsia="Calibri" w:hAnsi="Arial" w:cs="Arial"/>
        </w:rPr>
        <w:t xml:space="preserve"> a Ligovou fotbalovou asociací</w:t>
      </w:r>
      <w:r w:rsidR="00F525A4" w:rsidRPr="00FA1D2D">
        <w:rPr>
          <w:rFonts w:ascii="Arial" w:eastAsia="Calibri" w:hAnsi="Arial" w:cs="Arial"/>
        </w:rPr>
        <w:t>.</w:t>
      </w:r>
      <w:r w:rsidR="00136A35">
        <w:rPr>
          <w:rFonts w:ascii="Arial" w:eastAsia="Calibri" w:hAnsi="Arial" w:cs="Arial"/>
        </w:rPr>
        <w:t xml:space="preserve"> </w:t>
      </w:r>
      <w:r w:rsidR="00C02F9E">
        <w:rPr>
          <w:rFonts w:ascii="Arial" w:hAnsi="Arial" w:cs="Arial"/>
        </w:rPr>
        <w:t>A</w:t>
      </w:r>
      <w:r w:rsidR="00D30786">
        <w:rPr>
          <w:rFonts w:ascii="Arial" w:hAnsi="Arial" w:cs="Arial"/>
        </w:rPr>
        <w:t>-</w:t>
      </w:r>
      <w:r w:rsidR="00C02F9E">
        <w:rPr>
          <w:rFonts w:ascii="Arial" w:hAnsi="Arial" w:cs="Arial"/>
        </w:rPr>
        <w:t>družstvo mužů Společnosti se v</w:t>
      </w:r>
      <w:r w:rsidR="007B609F">
        <w:rPr>
          <w:rFonts w:ascii="Arial" w:hAnsi="Arial" w:cs="Arial"/>
        </w:rPr>
        <w:t> </w:t>
      </w:r>
      <w:r w:rsidR="00C02F9E">
        <w:rPr>
          <w:rFonts w:ascii="Arial" w:hAnsi="Arial" w:cs="Arial"/>
        </w:rPr>
        <w:t>sou</w:t>
      </w:r>
      <w:r w:rsidR="007B609F">
        <w:rPr>
          <w:rFonts w:ascii="Arial" w:hAnsi="Arial" w:cs="Arial"/>
        </w:rPr>
        <w:t xml:space="preserve">těžním ročníku 2016/2017 </w:t>
      </w:r>
      <w:r w:rsidR="00C02F9E">
        <w:rPr>
          <w:rFonts w:ascii="Arial" w:hAnsi="Arial" w:cs="Arial"/>
        </w:rPr>
        <w:t xml:space="preserve">účastní </w:t>
      </w:r>
      <w:r w:rsidR="007B609F">
        <w:rPr>
          <w:rFonts w:ascii="Arial" w:hAnsi="Arial" w:cs="Arial"/>
        </w:rPr>
        <w:t xml:space="preserve">druhé </w:t>
      </w:r>
      <w:r w:rsidR="00C02F9E">
        <w:rPr>
          <w:rFonts w:ascii="Arial" w:hAnsi="Arial" w:cs="Arial"/>
        </w:rPr>
        <w:t>nejvyšší fotbalové soutěže v České republice</w:t>
      </w:r>
      <w:r w:rsidR="00D00004">
        <w:rPr>
          <w:rFonts w:ascii="Arial" w:hAnsi="Arial" w:cs="Arial"/>
        </w:rPr>
        <w:t xml:space="preserve"> (Fortuna národní liga)</w:t>
      </w:r>
      <w:r w:rsidR="00C02F9E">
        <w:rPr>
          <w:rFonts w:ascii="Arial" w:hAnsi="Arial" w:cs="Arial"/>
        </w:rPr>
        <w:t xml:space="preserve">. </w:t>
      </w:r>
    </w:p>
    <w:p w:rsidR="00C26773" w:rsidRDefault="00C26773" w:rsidP="00C2677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1314D">
        <w:rPr>
          <w:rFonts w:ascii="Arial" w:hAnsi="Arial" w:cs="Arial"/>
        </w:rPr>
        <w:t xml:space="preserve">Statutární město Opava je </w:t>
      </w:r>
      <w:r w:rsidR="0081314D">
        <w:rPr>
          <w:rFonts w:ascii="Arial" w:hAnsi="Arial" w:cs="Arial"/>
        </w:rPr>
        <w:t xml:space="preserve">konkrétně </w:t>
      </w:r>
      <w:r w:rsidRPr="0081314D">
        <w:rPr>
          <w:rFonts w:ascii="Arial" w:hAnsi="Arial" w:cs="Arial"/>
        </w:rPr>
        <w:t xml:space="preserve">vlastníkem </w:t>
      </w:r>
      <w:r w:rsidR="008D41B8" w:rsidRPr="0081314D">
        <w:rPr>
          <w:rFonts w:ascii="Arial" w:hAnsi="Arial" w:cs="Arial"/>
        </w:rPr>
        <w:t>26</w:t>
      </w:r>
      <w:r w:rsidR="00436ECC">
        <w:rPr>
          <w:rFonts w:ascii="Arial" w:hAnsi="Arial" w:cs="Arial"/>
        </w:rPr>
        <w:t>4</w:t>
      </w:r>
      <w:r w:rsidR="008D41B8" w:rsidRPr="0081314D">
        <w:rPr>
          <w:rFonts w:ascii="Arial" w:hAnsi="Arial" w:cs="Arial"/>
        </w:rPr>
        <w:t xml:space="preserve"> ks </w:t>
      </w:r>
      <w:r w:rsidR="00235C62">
        <w:rPr>
          <w:rFonts w:ascii="Arial" w:hAnsi="Arial" w:cs="Arial"/>
        </w:rPr>
        <w:t xml:space="preserve">(z celkových 266 ks) </w:t>
      </w:r>
      <w:r w:rsidR="008D41B8" w:rsidRPr="0081314D">
        <w:rPr>
          <w:rFonts w:ascii="Arial" w:hAnsi="Arial" w:cs="Arial"/>
        </w:rPr>
        <w:t xml:space="preserve">kmenových akcií </w:t>
      </w:r>
      <w:r w:rsidR="0081314D">
        <w:rPr>
          <w:rFonts w:ascii="Arial" w:hAnsi="Arial" w:cs="Arial"/>
        </w:rPr>
        <w:t xml:space="preserve">Společnosti </w:t>
      </w:r>
      <w:r w:rsidR="008D41B8" w:rsidRPr="0081314D">
        <w:rPr>
          <w:rFonts w:ascii="Arial" w:hAnsi="Arial" w:cs="Arial"/>
        </w:rPr>
        <w:t xml:space="preserve">na jméno v listinné podobě ve jmenovité hodnotě </w:t>
      </w:r>
      <w:r w:rsidR="00225511">
        <w:rPr>
          <w:rFonts w:ascii="Arial" w:hAnsi="Arial" w:cs="Arial"/>
        </w:rPr>
        <w:t xml:space="preserve">jedné akcie </w:t>
      </w:r>
      <w:r w:rsidR="008D41B8" w:rsidRPr="0081314D">
        <w:rPr>
          <w:rFonts w:ascii="Arial" w:hAnsi="Arial" w:cs="Arial"/>
        </w:rPr>
        <w:t>100.000,- Kč</w:t>
      </w:r>
      <w:r w:rsidR="00D063E3">
        <w:rPr>
          <w:rFonts w:ascii="Arial" w:hAnsi="Arial" w:cs="Arial"/>
        </w:rPr>
        <w:t xml:space="preserve">, jejichž emisní kurs </w:t>
      </w:r>
      <w:r w:rsidR="00436ECC">
        <w:rPr>
          <w:rFonts w:ascii="Arial" w:hAnsi="Arial" w:cs="Arial"/>
        </w:rPr>
        <w:t xml:space="preserve">již </w:t>
      </w:r>
      <w:r w:rsidR="00D063E3">
        <w:rPr>
          <w:rFonts w:ascii="Arial" w:hAnsi="Arial" w:cs="Arial"/>
        </w:rPr>
        <w:t>byl zcela splace</w:t>
      </w:r>
      <w:r w:rsidR="00A5440A">
        <w:rPr>
          <w:rFonts w:ascii="Arial" w:hAnsi="Arial" w:cs="Arial"/>
        </w:rPr>
        <w:t xml:space="preserve">n, </w:t>
      </w:r>
      <w:r w:rsidR="00F40A96">
        <w:rPr>
          <w:rFonts w:ascii="Arial" w:hAnsi="Arial" w:cs="Arial"/>
        </w:rPr>
        <w:t xml:space="preserve">které jsou dle </w:t>
      </w:r>
      <w:r w:rsidR="00AD1977">
        <w:rPr>
          <w:rFonts w:ascii="Arial" w:hAnsi="Arial" w:cs="Arial"/>
        </w:rPr>
        <w:t xml:space="preserve">článku III. odst. 2 </w:t>
      </w:r>
      <w:r w:rsidR="00F40A96">
        <w:rPr>
          <w:rFonts w:ascii="Arial" w:hAnsi="Arial" w:cs="Arial"/>
        </w:rPr>
        <w:t xml:space="preserve">stanov Společnosti neomezeně převoditelné </w:t>
      </w:r>
      <w:r w:rsidR="00A5440A">
        <w:rPr>
          <w:rFonts w:ascii="Arial" w:hAnsi="Arial" w:cs="Arial"/>
        </w:rPr>
        <w:t>a</w:t>
      </w:r>
      <w:r w:rsidR="00136A35">
        <w:rPr>
          <w:rFonts w:ascii="Arial" w:hAnsi="Arial" w:cs="Arial"/>
        </w:rPr>
        <w:t xml:space="preserve"> </w:t>
      </w:r>
      <w:r w:rsidR="00A5440A" w:rsidRPr="009213F8">
        <w:rPr>
          <w:rFonts w:ascii="Arial" w:hAnsi="Arial" w:cs="Arial"/>
        </w:rPr>
        <w:t>na nichž neváznou žádná práva třetích osob</w:t>
      </w:r>
      <w:r w:rsidR="00136A35">
        <w:rPr>
          <w:rFonts w:ascii="Arial" w:hAnsi="Arial" w:cs="Arial"/>
        </w:rPr>
        <w:t xml:space="preserve"> </w:t>
      </w:r>
      <w:r w:rsidR="00436ECC">
        <w:rPr>
          <w:rFonts w:ascii="Arial" w:hAnsi="Arial" w:cs="Arial"/>
        </w:rPr>
        <w:t>(dále také jen „</w:t>
      </w:r>
      <w:r w:rsidR="00436ECC" w:rsidRPr="00436ECC">
        <w:rPr>
          <w:rFonts w:ascii="Arial" w:hAnsi="Arial" w:cs="Arial"/>
          <w:b/>
        </w:rPr>
        <w:t>Akcie společnosti</w:t>
      </w:r>
      <w:r w:rsidR="00436ECC">
        <w:rPr>
          <w:rFonts w:ascii="Arial" w:hAnsi="Arial" w:cs="Arial"/>
        </w:rPr>
        <w:t>“)</w:t>
      </w:r>
      <w:r w:rsidR="00171958">
        <w:rPr>
          <w:rFonts w:ascii="Arial" w:hAnsi="Arial" w:cs="Arial"/>
        </w:rPr>
        <w:t xml:space="preserve">. </w:t>
      </w:r>
    </w:p>
    <w:p w:rsidR="00EA6E64" w:rsidRDefault="00D063E3" w:rsidP="00C2677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Opava má zájem prodat </w:t>
      </w:r>
      <w:r w:rsidR="00977BAE" w:rsidRPr="008E0639">
        <w:rPr>
          <w:rFonts w:ascii="Arial" w:hAnsi="Arial" w:cs="Arial"/>
        </w:rPr>
        <w:t xml:space="preserve">174 </w:t>
      </w:r>
      <w:r w:rsidR="00436ECC" w:rsidRPr="008E0639">
        <w:rPr>
          <w:rFonts w:ascii="Arial" w:hAnsi="Arial" w:cs="Arial"/>
        </w:rPr>
        <w:t>ks Akcií</w:t>
      </w:r>
      <w:r w:rsidR="00436ECC">
        <w:rPr>
          <w:rFonts w:ascii="Arial" w:hAnsi="Arial" w:cs="Arial"/>
        </w:rPr>
        <w:t xml:space="preserve"> společnosti</w:t>
      </w:r>
      <w:r w:rsidR="00634849">
        <w:rPr>
          <w:rFonts w:ascii="Arial" w:hAnsi="Arial" w:cs="Arial"/>
        </w:rPr>
        <w:t xml:space="preserve">, jejichž </w:t>
      </w:r>
      <w:r w:rsidR="00436ECC">
        <w:rPr>
          <w:rFonts w:ascii="Arial" w:hAnsi="Arial" w:cs="Arial"/>
        </w:rPr>
        <w:t>číseln</w:t>
      </w:r>
      <w:r w:rsidR="00634849">
        <w:rPr>
          <w:rFonts w:ascii="Arial" w:hAnsi="Arial" w:cs="Arial"/>
        </w:rPr>
        <w:t>á</w:t>
      </w:r>
      <w:r w:rsidR="00436ECC">
        <w:rPr>
          <w:rFonts w:ascii="Arial" w:hAnsi="Arial" w:cs="Arial"/>
        </w:rPr>
        <w:t xml:space="preserve"> označení</w:t>
      </w:r>
      <w:r w:rsidR="00136A35">
        <w:rPr>
          <w:rFonts w:ascii="Arial" w:hAnsi="Arial" w:cs="Arial"/>
        </w:rPr>
        <w:t xml:space="preserve"> </w:t>
      </w:r>
      <w:r w:rsidR="00800C32">
        <w:rPr>
          <w:rFonts w:ascii="Arial" w:hAnsi="Arial" w:cs="Arial"/>
        </w:rPr>
        <w:t>jsou</w:t>
      </w:r>
      <w:r w:rsidR="00020B95">
        <w:rPr>
          <w:rFonts w:ascii="Arial" w:hAnsi="Arial" w:cs="Arial"/>
        </w:rPr>
        <w:t xml:space="preserve"> č.</w:t>
      </w:r>
      <w:r w:rsidR="00436ECC">
        <w:rPr>
          <w:rFonts w:ascii="Arial" w:hAnsi="Arial" w:cs="Arial"/>
        </w:rPr>
        <w:t xml:space="preserve"> </w:t>
      </w:r>
      <w:r w:rsidR="00020B95" w:rsidRPr="00325C07">
        <w:rPr>
          <w:rFonts w:ascii="Arial" w:hAnsi="Arial" w:cs="Arial"/>
        </w:rPr>
        <w:t>93-266</w:t>
      </w:r>
      <w:r w:rsidR="00605F85">
        <w:rPr>
          <w:rFonts w:ascii="Arial" w:hAnsi="Arial" w:cs="Arial"/>
        </w:rPr>
        <w:t xml:space="preserve"> </w:t>
      </w:r>
      <w:r w:rsidR="00026B4B">
        <w:rPr>
          <w:rFonts w:ascii="Arial" w:hAnsi="Arial" w:cs="Arial"/>
        </w:rPr>
        <w:t xml:space="preserve">a které odpovídají podílu akcionářských práv na základním kapitálu Společnosti ve výši </w:t>
      </w:r>
      <w:r w:rsidR="00977BAE">
        <w:rPr>
          <w:rFonts w:ascii="Arial" w:hAnsi="Arial" w:cs="Arial"/>
        </w:rPr>
        <w:t>65,41</w:t>
      </w:r>
      <w:r w:rsidR="00026B4B">
        <w:rPr>
          <w:rFonts w:ascii="Arial" w:hAnsi="Arial" w:cs="Arial"/>
        </w:rPr>
        <w:t xml:space="preserve"> % </w:t>
      </w:r>
      <w:r w:rsidR="00634849">
        <w:rPr>
          <w:rFonts w:ascii="Arial" w:hAnsi="Arial" w:cs="Arial"/>
        </w:rPr>
        <w:t>(dále také jen „</w:t>
      </w:r>
      <w:r w:rsidR="000936F8">
        <w:rPr>
          <w:rFonts w:ascii="Arial" w:hAnsi="Arial" w:cs="Arial"/>
          <w:b/>
        </w:rPr>
        <w:t>Předmětné a</w:t>
      </w:r>
      <w:r w:rsidR="002007D2" w:rsidRPr="002007D2">
        <w:rPr>
          <w:rFonts w:ascii="Arial" w:hAnsi="Arial" w:cs="Arial"/>
          <w:b/>
        </w:rPr>
        <w:t>kcie</w:t>
      </w:r>
      <w:r w:rsidR="002007D2">
        <w:rPr>
          <w:rFonts w:ascii="Arial" w:hAnsi="Arial" w:cs="Arial"/>
        </w:rPr>
        <w:t>“)</w:t>
      </w:r>
      <w:r w:rsidR="00EB3587">
        <w:rPr>
          <w:rFonts w:ascii="Arial" w:hAnsi="Arial" w:cs="Arial"/>
        </w:rPr>
        <w:t xml:space="preserve">. </w:t>
      </w:r>
    </w:p>
    <w:p w:rsidR="00EA6E64" w:rsidRDefault="00EB3587" w:rsidP="00C2677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C389F">
        <w:rPr>
          <w:rFonts w:ascii="Arial" w:hAnsi="Arial" w:cs="Arial"/>
        </w:rPr>
        <w:t xml:space="preserve">Statutární město Opava má </w:t>
      </w:r>
      <w:r w:rsidR="00BD65F9">
        <w:rPr>
          <w:rFonts w:ascii="Arial" w:hAnsi="Arial" w:cs="Arial"/>
        </w:rPr>
        <w:t xml:space="preserve">přitom zvláštní </w:t>
      </w:r>
      <w:r w:rsidRPr="000C389F">
        <w:rPr>
          <w:rFonts w:ascii="Arial" w:hAnsi="Arial" w:cs="Arial"/>
        </w:rPr>
        <w:t xml:space="preserve">zájem </w:t>
      </w:r>
      <w:r w:rsidR="000936F8">
        <w:rPr>
          <w:rFonts w:ascii="Arial" w:hAnsi="Arial" w:cs="Arial"/>
        </w:rPr>
        <w:t>Předmětné a</w:t>
      </w:r>
      <w:r w:rsidRPr="000C389F">
        <w:rPr>
          <w:rFonts w:ascii="Arial" w:hAnsi="Arial" w:cs="Arial"/>
        </w:rPr>
        <w:t>kcie prodat seri</w:t>
      </w:r>
      <w:r w:rsidR="002D5D5C">
        <w:rPr>
          <w:rFonts w:ascii="Arial" w:hAnsi="Arial" w:cs="Arial"/>
        </w:rPr>
        <w:t>ó</w:t>
      </w:r>
      <w:r w:rsidRPr="000C389F">
        <w:rPr>
          <w:rFonts w:ascii="Arial" w:hAnsi="Arial" w:cs="Arial"/>
        </w:rPr>
        <w:t xml:space="preserve">znímu partnerovi, který jakožto </w:t>
      </w:r>
      <w:r w:rsidR="0019510E" w:rsidRPr="000C389F">
        <w:rPr>
          <w:rFonts w:ascii="Arial" w:hAnsi="Arial" w:cs="Arial"/>
        </w:rPr>
        <w:t xml:space="preserve">nový </w:t>
      </w:r>
      <w:r w:rsidRPr="000C389F">
        <w:rPr>
          <w:rFonts w:ascii="Arial" w:hAnsi="Arial" w:cs="Arial"/>
        </w:rPr>
        <w:t>majorit</w:t>
      </w:r>
      <w:r w:rsidR="0019510E" w:rsidRPr="000C389F">
        <w:rPr>
          <w:rFonts w:ascii="Arial" w:hAnsi="Arial" w:cs="Arial"/>
        </w:rPr>
        <w:t xml:space="preserve">ní akcionář Společnosti dlouhodobě zajistí </w:t>
      </w:r>
      <w:r w:rsidR="00A46539" w:rsidRPr="000C389F">
        <w:rPr>
          <w:rFonts w:ascii="Arial" w:hAnsi="Arial" w:cs="Arial"/>
        </w:rPr>
        <w:t xml:space="preserve">především hospodářskou stabilitu Společnosti, která je základem pro úspěšné fungování Společnosti a její rozvoj, dosahování kvalitních sportovních výsledků, jakož </w:t>
      </w:r>
      <w:r w:rsidR="00BD65F9">
        <w:rPr>
          <w:rFonts w:ascii="Arial" w:hAnsi="Arial" w:cs="Arial"/>
        </w:rPr>
        <w:br/>
      </w:r>
      <w:r w:rsidR="00A46539" w:rsidRPr="000C389F">
        <w:rPr>
          <w:rFonts w:ascii="Arial" w:hAnsi="Arial" w:cs="Arial"/>
        </w:rPr>
        <w:t xml:space="preserve">i </w:t>
      </w:r>
      <w:r w:rsidR="000C389F" w:rsidRPr="000C389F">
        <w:rPr>
          <w:rFonts w:ascii="Arial" w:hAnsi="Arial" w:cs="Arial"/>
        </w:rPr>
        <w:t xml:space="preserve">pro výchovu </w:t>
      </w:r>
      <w:r w:rsidR="00A46539" w:rsidRPr="000C389F">
        <w:rPr>
          <w:rFonts w:ascii="Arial" w:hAnsi="Arial" w:cs="Arial"/>
        </w:rPr>
        <w:t>mládeže ke sportu a zásad</w:t>
      </w:r>
      <w:r w:rsidR="000C389F">
        <w:rPr>
          <w:rFonts w:ascii="Arial" w:hAnsi="Arial" w:cs="Arial"/>
        </w:rPr>
        <w:t>ám</w:t>
      </w:r>
      <w:r w:rsidR="00A46539" w:rsidRPr="000C389F">
        <w:rPr>
          <w:rFonts w:ascii="Arial" w:hAnsi="Arial" w:cs="Arial"/>
        </w:rPr>
        <w:t xml:space="preserve"> fair-play, </w:t>
      </w:r>
      <w:r w:rsidR="004A3323">
        <w:rPr>
          <w:rFonts w:ascii="Arial" w:hAnsi="Arial" w:cs="Arial"/>
        </w:rPr>
        <w:t>která</w:t>
      </w:r>
      <w:r w:rsidR="000C389F">
        <w:rPr>
          <w:rFonts w:ascii="Arial" w:hAnsi="Arial" w:cs="Arial"/>
        </w:rPr>
        <w:t xml:space="preserve"> je neodmyslitelnou </w:t>
      </w:r>
      <w:r w:rsidR="00B03141">
        <w:rPr>
          <w:rFonts w:ascii="Arial" w:hAnsi="Arial" w:cs="Arial"/>
        </w:rPr>
        <w:br/>
      </w:r>
      <w:r w:rsidR="000C389F">
        <w:rPr>
          <w:rFonts w:ascii="Arial" w:hAnsi="Arial" w:cs="Arial"/>
        </w:rPr>
        <w:t>a neoddělitelnou součástí činnosti Společnosti</w:t>
      </w:r>
      <w:r w:rsidR="004A3323">
        <w:rPr>
          <w:rFonts w:ascii="Arial" w:hAnsi="Arial" w:cs="Arial"/>
        </w:rPr>
        <w:t xml:space="preserve"> a na jejímž řádném uskutečňování má s ohledem na svou působnost danou zákonem o obcích zájem i Statutární město Opava</w:t>
      </w:r>
      <w:r w:rsidR="000C389F">
        <w:rPr>
          <w:rFonts w:ascii="Arial" w:hAnsi="Arial" w:cs="Arial"/>
        </w:rPr>
        <w:t xml:space="preserve">. </w:t>
      </w:r>
    </w:p>
    <w:p w:rsidR="002F11BA" w:rsidRDefault="0019510E" w:rsidP="00C2677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9724B">
        <w:rPr>
          <w:rFonts w:ascii="Arial" w:hAnsi="Arial" w:cs="Arial"/>
        </w:rPr>
        <w:t>Za účelem</w:t>
      </w:r>
      <w:r w:rsidR="00136A35">
        <w:rPr>
          <w:rFonts w:ascii="Arial" w:hAnsi="Arial" w:cs="Arial"/>
        </w:rPr>
        <w:t xml:space="preserve"> </w:t>
      </w:r>
      <w:r w:rsidR="00F9724B" w:rsidRPr="00F9724B">
        <w:rPr>
          <w:rFonts w:ascii="Arial" w:hAnsi="Arial" w:cs="Arial"/>
        </w:rPr>
        <w:t xml:space="preserve">nalezení </w:t>
      </w:r>
      <w:r w:rsidR="00232864" w:rsidRPr="00F9724B">
        <w:rPr>
          <w:rFonts w:ascii="Arial" w:hAnsi="Arial" w:cs="Arial"/>
        </w:rPr>
        <w:t>co možná nejvhodnějšího kupujícího</w:t>
      </w:r>
      <w:r w:rsidR="00F9724B" w:rsidRPr="00F9724B">
        <w:rPr>
          <w:rFonts w:ascii="Arial" w:hAnsi="Arial" w:cs="Arial"/>
        </w:rPr>
        <w:t xml:space="preserve"> pomocí oslovení </w:t>
      </w:r>
      <w:r w:rsidR="00460C20">
        <w:rPr>
          <w:rFonts w:ascii="Arial" w:hAnsi="Arial" w:cs="Arial"/>
        </w:rPr>
        <w:t xml:space="preserve">co nejširšího </w:t>
      </w:r>
      <w:r w:rsidR="00F9724B" w:rsidRPr="00F9724B">
        <w:rPr>
          <w:rFonts w:ascii="Arial" w:hAnsi="Arial" w:cs="Arial"/>
        </w:rPr>
        <w:t xml:space="preserve">okruhu potenciálních zájemců, jakož i v zájmu transparentnosti zamýšlené majetkoprávní transakce </w:t>
      </w:r>
      <w:r w:rsidR="002F11BA">
        <w:rPr>
          <w:rFonts w:ascii="Arial" w:hAnsi="Arial" w:cs="Arial"/>
        </w:rPr>
        <w:t xml:space="preserve">se </w:t>
      </w:r>
      <w:r w:rsidR="00232864" w:rsidRPr="00F9724B">
        <w:rPr>
          <w:rFonts w:ascii="Arial" w:hAnsi="Arial" w:cs="Arial"/>
        </w:rPr>
        <w:t>Statutární m</w:t>
      </w:r>
      <w:r w:rsidR="00F9724B" w:rsidRPr="00F9724B">
        <w:rPr>
          <w:rFonts w:ascii="Arial" w:hAnsi="Arial" w:cs="Arial"/>
        </w:rPr>
        <w:t xml:space="preserve">ěsto Opava </w:t>
      </w:r>
      <w:r w:rsidR="002F11BA">
        <w:rPr>
          <w:rFonts w:ascii="Arial" w:hAnsi="Arial" w:cs="Arial"/>
        </w:rPr>
        <w:t xml:space="preserve">rozhodlo </w:t>
      </w:r>
      <w:r w:rsidR="00F9724B" w:rsidRPr="00F9724B">
        <w:rPr>
          <w:rFonts w:ascii="Arial" w:hAnsi="Arial" w:cs="Arial"/>
        </w:rPr>
        <w:t xml:space="preserve">nového majoritního akcionáře Společnosti </w:t>
      </w:r>
      <w:r w:rsidR="002F11BA">
        <w:rPr>
          <w:rFonts w:ascii="Arial" w:hAnsi="Arial" w:cs="Arial"/>
        </w:rPr>
        <w:t xml:space="preserve">hledat </w:t>
      </w:r>
      <w:r w:rsidR="00F9724B">
        <w:rPr>
          <w:rFonts w:ascii="Arial" w:hAnsi="Arial" w:cs="Arial"/>
        </w:rPr>
        <w:t>formou v</w:t>
      </w:r>
      <w:r w:rsidR="00800C32" w:rsidRPr="00F9724B">
        <w:rPr>
          <w:rFonts w:ascii="Arial" w:hAnsi="Arial" w:cs="Arial"/>
        </w:rPr>
        <w:t>eřejné soutěž</w:t>
      </w:r>
      <w:r w:rsidR="00F9724B">
        <w:rPr>
          <w:rFonts w:ascii="Arial" w:hAnsi="Arial" w:cs="Arial"/>
        </w:rPr>
        <w:t>e</w:t>
      </w:r>
      <w:r w:rsidR="00800C32" w:rsidRPr="00F9724B">
        <w:rPr>
          <w:rFonts w:ascii="Arial" w:hAnsi="Arial" w:cs="Arial"/>
        </w:rPr>
        <w:t xml:space="preserve"> o nejvhodnější nabídku dle § 1772 a násl. občanského zákoníku</w:t>
      </w:r>
      <w:r w:rsidR="002F11BA">
        <w:rPr>
          <w:rFonts w:ascii="Arial" w:hAnsi="Arial" w:cs="Arial"/>
        </w:rPr>
        <w:t xml:space="preserve">, jejíž podmínky jsou níže určeny. </w:t>
      </w:r>
    </w:p>
    <w:p w:rsidR="00171958" w:rsidRDefault="00171958" w:rsidP="00C47753">
      <w:pPr>
        <w:spacing w:after="0" w:line="240" w:lineRule="auto"/>
        <w:jc w:val="both"/>
        <w:rPr>
          <w:rFonts w:ascii="Arial" w:hAnsi="Arial" w:cs="Arial"/>
        </w:rPr>
      </w:pPr>
    </w:p>
    <w:p w:rsidR="00C47753" w:rsidRPr="00542FAC" w:rsidRDefault="00C47753" w:rsidP="00542FAC">
      <w:pPr>
        <w:spacing w:after="0" w:line="240" w:lineRule="auto"/>
        <w:jc w:val="center"/>
        <w:rPr>
          <w:rFonts w:ascii="Arial" w:hAnsi="Arial" w:cs="Arial"/>
          <w:b/>
        </w:rPr>
      </w:pPr>
      <w:r w:rsidRPr="00542FAC">
        <w:rPr>
          <w:rFonts w:ascii="Arial" w:hAnsi="Arial" w:cs="Arial"/>
          <w:b/>
        </w:rPr>
        <w:t>III.</w:t>
      </w:r>
    </w:p>
    <w:p w:rsidR="00C47753" w:rsidRPr="00542FAC" w:rsidRDefault="00542FAC" w:rsidP="00542FAC">
      <w:pPr>
        <w:spacing w:after="0" w:line="240" w:lineRule="auto"/>
        <w:jc w:val="center"/>
        <w:rPr>
          <w:rFonts w:ascii="Arial" w:hAnsi="Arial" w:cs="Arial"/>
          <w:b/>
        </w:rPr>
      </w:pPr>
      <w:r w:rsidRPr="00542FAC">
        <w:rPr>
          <w:rFonts w:ascii="Arial" w:hAnsi="Arial" w:cs="Arial"/>
          <w:b/>
        </w:rPr>
        <w:t>Vyhlášení veřejné soutěže</w:t>
      </w:r>
    </w:p>
    <w:p w:rsidR="00336BE7" w:rsidRDefault="00607298" w:rsidP="00C2677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07298">
        <w:rPr>
          <w:rFonts w:ascii="Arial" w:hAnsi="Arial" w:cs="Arial"/>
        </w:rPr>
        <w:t xml:space="preserve">Statutární město Opava </w:t>
      </w:r>
      <w:r w:rsidR="00B674FE">
        <w:rPr>
          <w:rFonts w:ascii="Arial" w:hAnsi="Arial" w:cs="Arial"/>
        </w:rPr>
        <w:t xml:space="preserve">jako vyhlašovatel veřejné soutěže </w:t>
      </w:r>
      <w:r w:rsidRPr="00607298">
        <w:rPr>
          <w:rFonts w:ascii="Arial" w:hAnsi="Arial" w:cs="Arial"/>
        </w:rPr>
        <w:t xml:space="preserve">tímto dle § 1772 a násl. občanského zákoníku vyhlašuje veřejnou soutěž o nejvhodnější nabídku na koupi </w:t>
      </w:r>
      <w:r w:rsidR="000936F8">
        <w:rPr>
          <w:rFonts w:ascii="Arial" w:hAnsi="Arial" w:cs="Arial"/>
        </w:rPr>
        <w:t>Předmětných a</w:t>
      </w:r>
      <w:r w:rsidRPr="00607298">
        <w:rPr>
          <w:rFonts w:ascii="Arial" w:hAnsi="Arial" w:cs="Arial"/>
        </w:rPr>
        <w:t>kcií</w:t>
      </w:r>
      <w:r w:rsidR="00B674FE">
        <w:rPr>
          <w:rFonts w:ascii="Arial" w:hAnsi="Arial" w:cs="Arial"/>
        </w:rPr>
        <w:t xml:space="preserve"> Společnosti</w:t>
      </w:r>
      <w:r w:rsidR="008004CD">
        <w:rPr>
          <w:rFonts w:ascii="Arial" w:hAnsi="Arial" w:cs="Arial"/>
        </w:rPr>
        <w:t xml:space="preserve"> – </w:t>
      </w:r>
      <w:r w:rsidRPr="00607298">
        <w:rPr>
          <w:rFonts w:ascii="Arial" w:hAnsi="Arial" w:cs="Arial"/>
        </w:rPr>
        <w:t xml:space="preserve">tj. </w:t>
      </w:r>
      <w:r w:rsidR="00B9791D">
        <w:rPr>
          <w:rFonts w:ascii="Arial" w:hAnsi="Arial" w:cs="Arial"/>
        </w:rPr>
        <w:t>174</w:t>
      </w:r>
      <w:r w:rsidRPr="00607298">
        <w:rPr>
          <w:rFonts w:ascii="Arial" w:hAnsi="Arial" w:cs="Arial"/>
        </w:rPr>
        <w:t xml:space="preserve"> ks </w:t>
      </w:r>
      <w:r w:rsidR="00430942">
        <w:rPr>
          <w:rFonts w:ascii="Arial" w:hAnsi="Arial" w:cs="Arial"/>
        </w:rPr>
        <w:t>a</w:t>
      </w:r>
      <w:r w:rsidRPr="00607298">
        <w:rPr>
          <w:rFonts w:ascii="Arial" w:hAnsi="Arial" w:cs="Arial"/>
        </w:rPr>
        <w:t>kcií společnosti Slezský fotbalový club Opava a.s. na jméno v listinné podobě ve jmenovité hodnotě jedné akcie 100.000,- Kč</w:t>
      </w:r>
      <w:r w:rsidR="008F7C7F">
        <w:rPr>
          <w:rFonts w:ascii="Arial" w:hAnsi="Arial" w:cs="Arial"/>
        </w:rPr>
        <w:t xml:space="preserve"> označených čísly</w:t>
      </w:r>
      <w:r w:rsidR="002115B4">
        <w:rPr>
          <w:rFonts w:ascii="Arial" w:hAnsi="Arial" w:cs="Arial"/>
        </w:rPr>
        <w:t xml:space="preserve"> </w:t>
      </w:r>
      <w:r w:rsidR="002115B4" w:rsidRPr="00325C07">
        <w:rPr>
          <w:rFonts w:ascii="Arial" w:hAnsi="Arial" w:cs="Arial"/>
        </w:rPr>
        <w:t>93-266</w:t>
      </w:r>
      <w:r w:rsidR="008004CD">
        <w:rPr>
          <w:rFonts w:ascii="Arial" w:hAnsi="Arial" w:cs="Arial"/>
        </w:rPr>
        <w:t>,</w:t>
      </w:r>
      <w:r w:rsidR="00336BE7">
        <w:rPr>
          <w:rFonts w:ascii="Arial" w:hAnsi="Arial" w:cs="Arial"/>
        </w:rPr>
        <w:t xml:space="preserve"> jejichž souhrn odpovídá podílu akcionářských práv na </w:t>
      </w:r>
      <w:r w:rsidR="00336BE7">
        <w:rPr>
          <w:rFonts w:ascii="Arial" w:hAnsi="Arial" w:cs="Arial"/>
        </w:rPr>
        <w:lastRenderedPageBreak/>
        <w:t xml:space="preserve">základním kapitálu Společnosti ve výši </w:t>
      </w:r>
      <w:r w:rsidR="00CE76EA">
        <w:rPr>
          <w:rFonts w:ascii="Arial" w:hAnsi="Arial" w:cs="Arial"/>
        </w:rPr>
        <w:t>65,41</w:t>
      </w:r>
      <w:r w:rsidR="00336BE7">
        <w:rPr>
          <w:rFonts w:ascii="Arial" w:hAnsi="Arial" w:cs="Arial"/>
        </w:rPr>
        <w:t xml:space="preserve"> %</w:t>
      </w:r>
      <w:r w:rsidR="000936F8">
        <w:rPr>
          <w:rFonts w:ascii="Arial" w:hAnsi="Arial" w:cs="Arial"/>
        </w:rPr>
        <w:t xml:space="preserve"> –</w:t>
      </w:r>
      <w:r w:rsidR="0079075F">
        <w:rPr>
          <w:rFonts w:ascii="Arial" w:hAnsi="Arial" w:cs="Arial"/>
        </w:rPr>
        <w:t xml:space="preserve">, a činí tedy výzvu k podávání nabídek odpovídajících podmínkám </w:t>
      </w:r>
      <w:r w:rsidR="0008145C">
        <w:rPr>
          <w:rFonts w:ascii="Arial" w:hAnsi="Arial" w:cs="Arial"/>
        </w:rPr>
        <w:t xml:space="preserve">této </w:t>
      </w:r>
      <w:r w:rsidR="0079075F">
        <w:rPr>
          <w:rFonts w:ascii="Arial" w:hAnsi="Arial" w:cs="Arial"/>
        </w:rPr>
        <w:t>veřejné soutěže</w:t>
      </w:r>
      <w:r w:rsidR="00336BE7">
        <w:rPr>
          <w:rFonts w:ascii="Arial" w:hAnsi="Arial" w:cs="Arial"/>
        </w:rPr>
        <w:t xml:space="preserve">. </w:t>
      </w:r>
    </w:p>
    <w:p w:rsidR="00225511" w:rsidRDefault="00336BE7" w:rsidP="00C2677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Veřejná soutěž se vyhlašuje za </w:t>
      </w:r>
      <w:r w:rsidR="00607298" w:rsidRPr="00607298">
        <w:rPr>
          <w:rFonts w:ascii="Arial" w:hAnsi="Arial" w:cs="Arial"/>
        </w:rPr>
        <w:t xml:space="preserve">následujících podmínek. </w:t>
      </w:r>
    </w:p>
    <w:p w:rsidR="00607298" w:rsidRDefault="00607298" w:rsidP="00607298">
      <w:pPr>
        <w:spacing w:after="0" w:line="240" w:lineRule="auto"/>
        <w:jc w:val="both"/>
        <w:rPr>
          <w:rFonts w:ascii="Arial" w:hAnsi="Arial" w:cs="Arial"/>
        </w:rPr>
      </w:pPr>
    </w:p>
    <w:p w:rsidR="00607298" w:rsidRPr="00607298" w:rsidRDefault="00607298" w:rsidP="00607298">
      <w:pPr>
        <w:spacing w:after="0" w:line="240" w:lineRule="auto"/>
        <w:jc w:val="center"/>
        <w:rPr>
          <w:rFonts w:ascii="Arial" w:hAnsi="Arial" w:cs="Arial"/>
          <w:b/>
        </w:rPr>
      </w:pPr>
      <w:r w:rsidRPr="00607298">
        <w:rPr>
          <w:rFonts w:ascii="Arial" w:hAnsi="Arial" w:cs="Arial"/>
          <w:b/>
        </w:rPr>
        <w:t>IV.</w:t>
      </w:r>
    </w:p>
    <w:p w:rsidR="00607298" w:rsidRPr="00607298" w:rsidRDefault="00607298" w:rsidP="00607298">
      <w:pPr>
        <w:spacing w:after="0" w:line="240" w:lineRule="auto"/>
        <w:jc w:val="center"/>
        <w:rPr>
          <w:rFonts w:ascii="Arial" w:hAnsi="Arial" w:cs="Arial"/>
          <w:b/>
        </w:rPr>
      </w:pPr>
      <w:r w:rsidRPr="00607298">
        <w:rPr>
          <w:rFonts w:ascii="Arial" w:hAnsi="Arial" w:cs="Arial"/>
          <w:b/>
        </w:rPr>
        <w:t>Podmínky veřejné soutěže</w:t>
      </w:r>
    </w:p>
    <w:p w:rsidR="00D00004" w:rsidRPr="00AC5821" w:rsidRDefault="00D00004" w:rsidP="009829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C5821">
        <w:rPr>
          <w:rFonts w:ascii="Arial" w:hAnsi="Arial" w:cs="Arial"/>
        </w:rPr>
        <w:t>Předmětem plnění</w:t>
      </w:r>
      <w:r w:rsidR="00194224" w:rsidRPr="00AC5821">
        <w:rPr>
          <w:rFonts w:ascii="Arial" w:hAnsi="Arial" w:cs="Arial"/>
        </w:rPr>
        <w:t xml:space="preserve">, které by mělo vzejít z této veřejné soutěže, </w:t>
      </w:r>
      <w:r w:rsidRPr="00AC5821">
        <w:rPr>
          <w:rFonts w:ascii="Arial" w:hAnsi="Arial" w:cs="Arial"/>
        </w:rPr>
        <w:t>je</w:t>
      </w:r>
      <w:r w:rsidR="002F2769" w:rsidRPr="00AC5821">
        <w:rPr>
          <w:rFonts w:ascii="Arial" w:hAnsi="Arial" w:cs="Arial"/>
        </w:rPr>
        <w:t xml:space="preserve"> uzavření kupní smlouvy o úplatném převodu </w:t>
      </w:r>
      <w:r w:rsidR="000936F8">
        <w:rPr>
          <w:rFonts w:ascii="Arial" w:hAnsi="Arial" w:cs="Arial"/>
        </w:rPr>
        <w:t>Předmětných a</w:t>
      </w:r>
      <w:r w:rsidR="002F2769" w:rsidRPr="00AC5821">
        <w:rPr>
          <w:rFonts w:ascii="Arial" w:hAnsi="Arial" w:cs="Arial"/>
        </w:rPr>
        <w:t xml:space="preserve">kcií Společnosti z vlastnictví </w:t>
      </w:r>
      <w:r w:rsidR="00AC5821">
        <w:rPr>
          <w:rFonts w:ascii="Arial" w:hAnsi="Arial" w:cs="Arial"/>
        </w:rPr>
        <w:t xml:space="preserve">vyhlašovatele </w:t>
      </w:r>
      <w:r w:rsidR="002F2769" w:rsidRPr="00AC5821">
        <w:rPr>
          <w:rFonts w:ascii="Arial" w:hAnsi="Arial" w:cs="Arial"/>
        </w:rPr>
        <w:t xml:space="preserve">do vlastnictví osoby, která předloží nejvhodnější nabídku </w:t>
      </w:r>
      <w:r w:rsidR="00926170" w:rsidRPr="00AC5821">
        <w:rPr>
          <w:rFonts w:ascii="Arial" w:hAnsi="Arial" w:cs="Arial"/>
        </w:rPr>
        <w:t>(dále také jen „</w:t>
      </w:r>
      <w:r w:rsidR="00926170" w:rsidRPr="00AC5821">
        <w:rPr>
          <w:rFonts w:ascii="Arial" w:hAnsi="Arial" w:cs="Arial"/>
          <w:b/>
        </w:rPr>
        <w:t>vybraný navrhovatel</w:t>
      </w:r>
      <w:r w:rsidR="00926170" w:rsidRPr="00AC5821">
        <w:rPr>
          <w:rFonts w:ascii="Arial" w:hAnsi="Arial" w:cs="Arial"/>
        </w:rPr>
        <w:t>“)</w:t>
      </w:r>
      <w:r w:rsidRPr="00AC5821">
        <w:rPr>
          <w:rFonts w:ascii="Arial" w:hAnsi="Arial" w:cs="Arial"/>
        </w:rPr>
        <w:t xml:space="preserve">. </w:t>
      </w:r>
    </w:p>
    <w:p w:rsidR="00CC2158" w:rsidRDefault="00D00004" w:rsidP="009829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Obsah zamýšlené </w:t>
      </w:r>
      <w:r w:rsidR="00AC5821">
        <w:rPr>
          <w:rFonts w:ascii="Arial" w:hAnsi="Arial" w:cs="Arial"/>
        </w:rPr>
        <w:t xml:space="preserve">kupní </w:t>
      </w:r>
      <w:r>
        <w:rPr>
          <w:rFonts w:ascii="Arial" w:hAnsi="Arial" w:cs="Arial"/>
        </w:rPr>
        <w:t xml:space="preserve">smlouvy </w:t>
      </w:r>
      <w:r w:rsidR="009D4F4C">
        <w:rPr>
          <w:rFonts w:ascii="Arial" w:hAnsi="Arial" w:cs="Arial"/>
        </w:rPr>
        <w:t xml:space="preserve">o </w:t>
      </w:r>
      <w:r w:rsidR="00AC5821">
        <w:rPr>
          <w:rFonts w:ascii="Arial" w:hAnsi="Arial" w:cs="Arial"/>
        </w:rPr>
        <w:t xml:space="preserve">úplatném </w:t>
      </w:r>
      <w:r w:rsidR="009D4F4C">
        <w:rPr>
          <w:rFonts w:ascii="Arial" w:hAnsi="Arial" w:cs="Arial"/>
        </w:rPr>
        <w:t xml:space="preserve">převodu </w:t>
      </w:r>
      <w:r w:rsidR="000936F8">
        <w:rPr>
          <w:rFonts w:ascii="Arial" w:hAnsi="Arial" w:cs="Arial"/>
        </w:rPr>
        <w:t>Předmětných a</w:t>
      </w:r>
      <w:r w:rsidR="009D4F4C">
        <w:rPr>
          <w:rFonts w:ascii="Arial" w:hAnsi="Arial" w:cs="Arial"/>
        </w:rPr>
        <w:t xml:space="preserve">kcií </w:t>
      </w:r>
      <w:r w:rsidR="00AC5821">
        <w:rPr>
          <w:rFonts w:ascii="Arial" w:hAnsi="Arial" w:cs="Arial"/>
        </w:rPr>
        <w:t>Společnosti (dále také jen „</w:t>
      </w:r>
      <w:r w:rsidR="00AC5821" w:rsidRPr="00AB0ACD">
        <w:rPr>
          <w:rFonts w:ascii="Arial" w:hAnsi="Arial" w:cs="Arial"/>
          <w:b/>
        </w:rPr>
        <w:t>Kupní smlouva o převodu akcií</w:t>
      </w:r>
      <w:r w:rsidR="00AC5821">
        <w:rPr>
          <w:rFonts w:ascii="Arial" w:hAnsi="Arial" w:cs="Arial"/>
        </w:rPr>
        <w:t xml:space="preserve">“) </w:t>
      </w:r>
      <w:r w:rsidR="009D4F4C">
        <w:rPr>
          <w:rFonts w:ascii="Arial" w:hAnsi="Arial" w:cs="Arial"/>
        </w:rPr>
        <w:t xml:space="preserve">je pevně dán </w:t>
      </w:r>
      <w:r w:rsidR="00194224">
        <w:rPr>
          <w:rFonts w:ascii="Arial" w:hAnsi="Arial" w:cs="Arial"/>
        </w:rPr>
        <w:t xml:space="preserve">zněním </w:t>
      </w:r>
      <w:r w:rsidR="009D4F4C">
        <w:rPr>
          <w:rFonts w:ascii="Arial" w:hAnsi="Arial" w:cs="Arial"/>
        </w:rPr>
        <w:t>Kupní smlouvy o převodu akcií, kter</w:t>
      </w:r>
      <w:r w:rsidR="00DA12A0">
        <w:rPr>
          <w:rFonts w:ascii="Arial" w:hAnsi="Arial" w:cs="Arial"/>
        </w:rPr>
        <w:t>é</w:t>
      </w:r>
      <w:r w:rsidR="009D4F4C">
        <w:rPr>
          <w:rFonts w:ascii="Arial" w:hAnsi="Arial" w:cs="Arial"/>
        </w:rPr>
        <w:t xml:space="preserve"> je nedílnou součástí této veřejné soutěže</w:t>
      </w:r>
      <w:r w:rsidR="00926170">
        <w:rPr>
          <w:rFonts w:ascii="Arial" w:hAnsi="Arial" w:cs="Arial"/>
        </w:rPr>
        <w:t xml:space="preserve"> a do </w:t>
      </w:r>
      <w:r w:rsidR="00DA12A0">
        <w:rPr>
          <w:rFonts w:ascii="Arial" w:hAnsi="Arial" w:cs="Arial"/>
        </w:rPr>
        <w:t>něhož</w:t>
      </w:r>
      <w:r w:rsidR="00926170">
        <w:rPr>
          <w:rFonts w:ascii="Arial" w:hAnsi="Arial" w:cs="Arial"/>
        </w:rPr>
        <w:t xml:space="preserve"> může osoba činící nabídku (dále také jen „</w:t>
      </w:r>
      <w:r w:rsidR="00926170" w:rsidRPr="00926170">
        <w:rPr>
          <w:rFonts w:ascii="Arial" w:hAnsi="Arial" w:cs="Arial"/>
          <w:b/>
        </w:rPr>
        <w:t>navrhovatel</w:t>
      </w:r>
      <w:r w:rsidR="00926170">
        <w:rPr>
          <w:rFonts w:ascii="Arial" w:hAnsi="Arial" w:cs="Arial"/>
        </w:rPr>
        <w:t xml:space="preserve">“) </w:t>
      </w:r>
      <w:r w:rsidR="006F4603">
        <w:rPr>
          <w:rFonts w:ascii="Arial" w:hAnsi="Arial" w:cs="Arial"/>
        </w:rPr>
        <w:t>zasáhnou</w:t>
      </w:r>
      <w:r w:rsidR="003C376D">
        <w:rPr>
          <w:rFonts w:ascii="Arial" w:hAnsi="Arial" w:cs="Arial"/>
        </w:rPr>
        <w:t>t</w:t>
      </w:r>
      <w:r w:rsidR="006F4603">
        <w:rPr>
          <w:rFonts w:ascii="Arial" w:hAnsi="Arial" w:cs="Arial"/>
        </w:rPr>
        <w:t xml:space="preserve"> výlučně a pouze tak, že do </w:t>
      </w:r>
      <w:r w:rsidR="00DA12A0">
        <w:rPr>
          <w:rFonts w:ascii="Arial" w:hAnsi="Arial" w:cs="Arial"/>
        </w:rPr>
        <w:t>něj</w:t>
      </w:r>
      <w:r w:rsidR="006F4603">
        <w:rPr>
          <w:rFonts w:ascii="Arial" w:hAnsi="Arial" w:cs="Arial"/>
        </w:rPr>
        <w:t xml:space="preserve"> doplní </w:t>
      </w:r>
      <w:r w:rsidR="00641A57">
        <w:rPr>
          <w:rFonts w:ascii="Arial" w:hAnsi="Arial" w:cs="Arial"/>
        </w:rPr>
        <w:t xml:space="preserve">následující </w:t>
      </w:r>
      <w:r w:rsidR="006F4603">
        <w:rPr>
          <w:rFonts w:ascii="Arial" w:hAnsi="Arial" w:cs="Arial"/>
        </w:rPr>
        <w:t>nevyplněné údaje</w:t>
      </w:r>
      <w:r w:rsidR="00641A57">
        <w:rPr>
          <w:rFonts w:ascii="Arial" w:hAnsi="Arial" w:cs="Arial"/>
        </w:rPr>
        <w:t xml:space="preserve">: </w:t>
      </w:r>
    </w:p>
    <w:p w:rsidR="005C63D2" w:rsidRDefault="00C91128" w:rsidP="00155B56">
      <w:pPr>
        <w:numPr>
          <w:ilvl w:val="0"/>
          <w:numId w:val="5"/>
        </w:numPr>
        <w:spacing w:after="0" w:line="240" w:lineRule="auto"/>
        <w:jc w:val="both"/>
      </w:pPr>
      <w:r w:rsidRPr="00B07332">
        <w:rPr>
          <w:rFonts w:ascii="Arial" w:hAnsi="Arial" w:cs="Arial"/>
        </w:rPr>
        <w:t xml:space="preserve">označení </w:t>
      </w:r>
      <w:r w:rsidR="00077372" w:rsidRPr="00B07332">
        <w:rPr>
          <w:rFonts w:ascii="Arial" w:hAnsi="Arial" w:cs="Arial"/>
        </w:rPr>
        <w:t>kupujícího (</w:t>
      </w:r>
      <w:r w:rsidRPr="00B07332">
        <w:rPr>
          <w:rFonts w:ascii="Arial" w:hAnsi="Arial" w:cs="Arial"/>
        </w:rPr>
        <w:t>navrhovatele</w:t>
      </w:r>
      <w:r w:rsidR="00A462BB" w:rsidRPr="00B07332">
        <w:rPr>
          <w:rFonts w:ascii="Arial" w:hAnsi="Arial" w:cs="Arial"/>
        </w:rPr>
        <w:t>)</w:t>
      </w:r>
      <w:r w:rsidR="00983ABE" w:rsidRPr="00B07332">
        <w:rPr>
          <w:rFonts w:ascii="Arial" w:hAnsi="Arial" w:cs="Arial"/>
        </w:rPr>
        <w:t>: u fyzické osoby</w:t>
      </w:r>
      <w:r w:rsidR="00136A35">
        <w:rPr>
          <w:rFonts w:ascii="Arial" w:hAnsi="Arial" w:cs="Arial"/>
        </w:rPr>
        <w:t xml:space="preserve"> </w:t>
      </w:r>
      <w:r w:rsidRPr="00B07332">
        <w:rPr>
          <w:rFonts w:ascii="Arial" w:hAnsi="Arial" w:cs="Arial"/>
        </w:rPr>
        <w:t>jménem a příjmením, datem narození</w:t>
      </w:r>
      <w:r w:rsidR="000F67DD" w:rsidRPr="00B07332">
        <w:rPr>
          <w:rFonts w:ascii="Arial" w:hAnsi="Arial" w:cs="Arial"/>
        </w:rPr>
        <w:t xml:space="preserve">, </w:t>
      </w:r>
      <w:r w:rsidR="00E121D9" w:rsidRPr="00B07332">
        <w:rPr>
          <w:rFonts w:ascii="Arial" w:hAnsi="Arial" w:cs="Arial"/>
        </w:rPr>
        <w:t xml:space="preserve">rodným číslem, </w:t>
      </w:r>
      <w:r w:rsidRPr="00B07332">
        <w:rPr>
          <w:rFonts w:ascii="Arial" w:hAnsi="Arial" w:cs="Arial"/>
        </w:rPr>
        <w:t>bydlištěm</w:t>
      </w:r>
      <w:r w:rsidR="00A462BB" w:rsidRPr="00B07332">
        <w:rPr>
          <w:rFonts w:ascii="Arial" w:hAnsi="Arial" w:cs="Arial"/>
        </w:rPr>
        <w:t xml:space="preserve">, případně adresou pro doručování </w:t>
      </w:r>
      <w:r w:rsidR="00077372" w:rsidRPr="00B07332">
        <w:rPr>
          <w:rFonts w:ascii="Arial" w:hAnsi="Arial" w:cs="Arial"/>
        </w:rPr>
        <w:br/>
      </w:r>
      <w:r w:rsidR="00A462BB" w:rsidRPr="00B07332">
        <w:rPr>
          <w:rFonts w:ascii="Arial" w:hAnsi="Arial" w:cs="Arial"/>
        </w:rPr>
        <w:t>a</w:t>
      </w:r>
      <w:r w:rsidRPr="00B07332">
        <w:rPr>
          <w:rFonts w:ascii="Arial" w:hAnsi="Arial" w:cs="Arial"/>
        </w:rPr>
        <w:t xml:space="preserve"> identifikačním číslem</w:t>
      </w:r>
      <w:r w:rsidR="00983ABE" w:rsidRPr="00B07332">
        <w:rPr>
          <w:rFonts w:ascii="Arial" w:hAnsi="Arial" w:cs="Arial"/>
        </w:rPr>
        <w:t xml:space="preserve">; u právnické </w:t>
      </w:r>
      <w:r w:rsidRPr="00B07332">
        <w:rPr>
          <w:rFonts w:ascii="Arial" w:hAnsi="Arial" w:cs="Arial"/>
        </w:rPr>
        <w:t xml:space="preserve">osoby názvem, sídlem, </w:t>
      </w:r>
      <w:r w:rsidR="00A462BB" w:rsidRPr="00B07332">
        <w:rPr>
          <w:rFonts w:ascii="Arial" w:hAnsi="Arial" w:cs="Arial"/>
        </w:rPr>
        <w:t xml:space="preserve">případně adresou pro doručování, </w:t>
      </w:r>
      <w:r w:rsidRPr="00B07332">
        <w:rPr>
          <w:rFonts w:ascii="Arial" w:hAnsi="Arial" w:cs="Arial"/>
        </w:rPr>
        <w:t>identifikačním číslem, údaje</w:t>
      </w:r>
      <w:r w:rsidR="00E2680E" w:rsidRPr="00B07332">
        <w:rPr>
          <w:rFonts w:ascii="Arial" w:hAnsi="Arial" w:cs="Arial"/>
        </w:rPr>
        <w:t>m</w:t>
      </w:r>
      <w:r w:rsidRPr="00B07332">
        <w:rPr>
          <w:rFonts w:ascii="Arial" w:hAnsi="Arial" w:cs="Arial"/>
        </w:rPr>
        <w:t xml:space="preserve"> o zápisu ve veřej</w:t>
      </w:r>
      <w:r w:rsidR="003C582C" w:rsidRPr="00B07332">
        <w:rPr>
          <w:rFonts w:ascii="Arial" w:hAnsi="Arial" w:cs="Arial"/>
        </w:rPr>
        <w:t>ném rejstř</w:t>
      </w:r>
      <w:r w:rsidR="003478F5" w:rsidRPr="00B07332">
        <w:rPr>
          <w:rFonts w:ascii="Arial" w:hAnsi="Arial" w:cs="Arial"/>
        </w:rPr>
        <w:t>íku</w:t>
      </w:r>
      <w:r w:rsidR="00315758" w:rsidRPr="00B07332">
        <w:rPr>
          <w:rFonts w:ascii="Arial" w:hAnsi="Arial" w:cs="Arial"/>
        </w:rPr>
        <w:t xml:space="preserve"> či jiném </w:t>
      </w:r>
      <w:r w:rsidR="000837F9" w:rsidRPr="00B07332">
        <w:rPr>
          <w:rFonts w:ascii="Arial" w:hAnsi="Arial" w:cs="Arial"/>
        </w:rPr>
        <w:t xml:space="preserve">příslušném </w:t>
      </w:r>
      <w:r w:rsidR="00315758" w:rsidRPr="00B07332">
        <w:rPr>
          <w:rFonts w:ascii="Arial" w:hAnsi="Arial" w:cs="Arial"/>
        </w:rPr>
        <w:t>registru</w:t>
      </w:r>
      <w:r w:rsidR="00983ABE" w:rsidRPr="00B07332">
        <w:rPr>
          <w:rFonts w:ascii="Arial" w:hAnsi="Arial" w:cs="Arial"/>
        </w:rPr>
        <w:t>;</w:t>
      </w:r>
      <w:r w:rsidR="00DA12A0" w:rsidRPr="00B07332">
        <w:rPr>
          <w:rFonts w:ascii="Arial" w:hAnsi="Arial" w:cs="Arial"/>
        </w:rPr>
        <w:t xml:space="preserve"> v obou případech </w:t>
      </w:r>
      <w:r w:rsidR="00315758" w:rsidRPr="00B07332">
        <w:rPr>
          <w:rFonts w:ascii="Arial" w:hAnsi="Arial" w:cs="Arial"/>
        </w:rPr>
        <w:t>musí být též označena osoba, která při učinění nabídky na uzavření Kupní smlouvy o převodu akcií za navrhovatele právně jedná</w:t>
      </w:r>
      <w:r w:rsidR="0008145C">
        <w:rPr>
          <w:rFonts w:ascii="Arial" w:hAnsi="Arial" w:cs="Arial"/>
        </w:rPr>
        <w:t xml:space="preserve">, s uvedením, na základě čeho </w:t>
      </w:r>
      <w:r w:rsidR="000837F9" w:rsidRPr="00B07332">
        <w:rPr>
          <w:rFonts w:ascii="Arial" w:hAnsi="Arial" w:cs="Arial"/>
        </w:rPr>
        <w:t>je oprávněna právně jednat</w:t>
      </w:r>
      <w:r w:rsidR="00315758" w:rsidRPr="00B07332">
        <w:rPr>
          <w:rFonts w:ascii="Arial" w:hAnsi="Arial" w:cs="Arial"/>
        </w:rPr>
        <w:t xml:space="preserve">, a uvedeny </w:t>
      </w:r>
      <w:r w:rsidR="00DA12A0" w:rsidRPr="00B07332">
        <w:rPr>
          <w:rFonts w:ascii="Arial" w:hAnsi="Arial" w:cs="Arial"/>
        </w:rPr>
        <w:t>kontaktní</w:t>
      </w:r>
      <w:r w:rsidR="000837F9" w:rsidRPr="00B07332">
        <w:rPr>
          <w:rFonts w:ascii="Arial" w:hAnsi="Arial" w:cs="Arial"/>
        </w:rPr>
        <w:t xml:space="preserve"> údaje: </w:t>
      </w:r>
      <w:r w:rsidR="00DA12A0" w:rsidRPr="00B07332">
        <w:rPr>
          <w:rFonts w:ascii="Arial" w:hAnsi="Arial" w:cs="Arial"/>
        </w:rPr>
        <w:t>telefon</w:t>
      </w:r>
      <w:r w:rsidR="00D950FF" w:rsidRPr="00B07332">
        <w:rPr>
          <w:rFonts w:ascii="Arial" w:hAnsi="Arial" w:cs="Arial"/>
        </w:rPr>
        <w:t xml:space="preserve">, </w:t>
      </w:r>
      <w:r w:rsidR="00DA12A0" w:rsidRPr="00B07332">
        <w:rPr>
          <w:rFonts w:ascii="Arial" w:hAnsi="Arial" w:cs="Arial"/>
        </w:rPr>
        <w:t>e-mailov</w:t>
      </w:r>
      <w:r w:rsidR="000837F9" w:rsidRPr="00B07332">
        <w:rPr>
          <w:rFonts w:ascii="Arial" w:hAnsi="Arial" w:cs="Arial"/>
        </w:rPr>
        <w:t>á</w:t>
      </w:r>
      <w:r w:rsidR="00DA12A0" w:rsidRPr="00B07332">
        <w:rPr>
          <w:rFonts w:ascii="Arial" w:hAnsi="Arial" w:cs="Arial"/>
        </w:rPr>
        <w:t xml:space="preserve"> adres</w:t>
      </w:r>
      <w:r w:rsidR="000837F9" w:rsidRPr="00B07332">
        <w:rPr>
          <w:rFonts w:ascii="Arial" w:hAnsi="Arial" w:cs="Arial"/>
        </w:rPr>
        <w:t>a</w:t>
      </w:r>
      <w:r w:rsidR="00136A35">
        <w:rPr>
          <w:rFonts w:ascii="Arial" w:hAnsi="Arial" w:cs="Arial"/>
        </w:rPr>
        <w:t xml:space="preserve"> </w:t>
      </w:r>
      <w:r w:rsidR="00D950FF" w:rsidRPr="00B07332">
        <w:rPr>
          <w:rFonts w:ascii="Arial" w:hAnsi="Arial" w:cs="Arial"/>
        </w:rPr>
        <w:t xml:space="preserve">a datová schránka </w:t>
      </w:r>
      <w:r w:rsidR="001D21AB" w:rsidRPr="00B07332">
        <w:rPr>
          <w:rFonts w:ascii="Arial" w:hAnsi="Arial" w:cs="Arial"/>
        </w:rPr>
        <w:t xml:space="preserve">(článek </w:t>
      </w:r>
      <w:r w:rsidR="00077372" w:rsidRPr="00B07332">
        <w:rPr>
          <w:rFonts w:ascii="Arial" w:hAnsi="Arial" w:cs="Arial"/>
        </w:rPr>
        <w:t>I.</w:t>
      </w:r>
      <w:r w:rsidR="00136A35">
        <w:rPr>
          <w:rFonts w:ascii="Arial" w:hAnsi="Arial" w:cs="Arial"/>
        </w:rPr>
        <w:t xml:space="preserve"> </w:t>
      </w:r>
      <w:r w:rsidR="0008145C">
        <w:rPr>
          <w:rFonts w:ascii="Arial" w:hAnsi="Arial" w:cs="Arial"/>
        </w:rPr>
        <w:t xml:space="preserve">vzoru </w:t>
      </w:r>
      <w:r w:rsidR="00136A35">
        <w:rPr>
          <w:rFonts w:ascii="Arial" w:hAnsi="Arial" w:cs="Arial"/>
        </w:rPr>
        <w:t>smlouvy</w:t>
      </w:r>
      <w:r w:rsidR="001D21AB" w:rsidRPr="00B07332">
        <w:rPr>
          <w:rFonts w:ascii="Arial" w:hAnsi="Arial" w:cs="Arial"/>
        </w:rPr>
        <w:t xml:space="preserve">) </w:t>
      </w:r>
    </w:p>
    <w:p w:rsidR="00641A57" w:rsidRPr="00B07332" w:rsidRDefault="00641A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07332">
        <w:rPr>
          <w:rFonts w:ascii="Arial" w:hAnsi="Arial" w:cs="Arial"/>
        </w:rPr>
        <w:t>výš</w:t>
      </w:r>
      <w:r w:rsidR="00047C02" w:rsidRPr="00B07332">
        <w:rPr>
          <w:rFonts w:ascii="Arial" w:hAnsi="Arial" w:cs="Arial"/>
        </w:rPr>
        <w:t xml:space="preserve">i kupní ceny (článek </w:t>
      </w:r>
      <w:r w:rsidR="00077372" w:rsidRPr="00B07332">
        <w:rPr>
          <w:rFonts w:ascii="Arial" w:hAnsi="Arial" w:cs="Arial"/>
        </w:rPr>
        <w:t>III.</w:t>
      </w:r>
      <w:r w:rsidR="00047C02" w:rsidRPr="00B07332">
        <w:rPr>
          <w:rFonts w:ascii="Arial" w:hAnsi="Arial" w:cs="Arial"/>
        </w:rPr>
        <w:t xml:space="preserve"> odst. </w:t>
      </w:r>
      <w:r w:rsidR="00077372" w:rsidRPr="00B07332">
        <w:rPr>
          <w:rFonts w:ascii="Arial" w:hAnsi="Arial" w:cs="Arial"/>
        </w:rPr>
        <w:t>2</w:t>
      </w:r>
      <w:r w:rsidR="00136A35">
        <w:rPr>
          <w:rFonts w:ascii="Arial" w:hAnsi="Arial" w:cs="Arial"/>
        </w:rPr>
        <w:t xml:space="preserve"> </w:t>
      </w:r>
      <w:r w:rsidR="0008145C">
        <w:rPr>
          <w:rFonts w:ascii="Arial" w:hAnsi="Arial" w:cs="Arial"/>
        </w:rPr>
        <w:t xml:space="preserve">vzoru </w:t>
      </w:r>
      <w:r w:rsidR="00136A35">
        <w:rPr>
          <w:rFonts w:ascii="Arial" w:hAnsi="Arial" w:cs="Arial"/>
        </w:rPr>
        <w:t>smlouvy</w:t>
      </w:r>
      <w:r w:rsidR="00047C02" w:rsidRPr="00B07332">
        <w:rPr>
          <w:rFonts w:ascii="Arial" w:hAnsi="Arial" w:cs="Arial"/>
        </w:rPr>
        <w:t xml:space="preserve">), přičemž </w:t>
      </w:r>
      <w:r w:rsidR="00077372" w:rsidRPr="00B07332">
        <w:rPr>
          <w:rFonts w:ascii="Arial" w:hAnsi="Arial" w:cs="Arial"/>
          <w:b/>
          <w:u w:val="single"/>
        </w:rPr>
        <w:t xml:space="preserve">vyhlašovatelem požadovaná </w:t>
      </w:r>
      <w:r w:rsidR="00047C02" w:rsidRPr="00B07332">
        <w:rPr>
          <w:rFonts w:ascii="Arial" w:hAnsi="Arial" w:cs="Arial"/>
          <w:b/>
          <w:u w:val="single"/>
        </w:rPr>
        <w:t>minimální výše kupní ceny činí 50.000.000,- Kč</w:t>
      </w:r>
      <w:r w:rsidR="00D469D6" w:rsidRPr="00B07332">
        <w:rPr>
          <w:rFonts w:ascii="Arial" w:hAnsi="Arial" w:cs="Arial"/>
          <w:b/>
          <w:u w:val="single"/>
        </w:rPr>
        <w:t xml:space="preserve"> (slovy: padesát milionů korun českých) </w:t>
      </w:r>
    </w:p>
    <w:p w:rsidR="00641A57" w:rsidRDefault="00641A57" w:rsidP="00641A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výši darované peněž</w:t>
      </w:r>
      <w:r w:rsidR="00D469D6">
        <w:rPr>
          <w:rFonts w:ascii="Arial" w:hAnsi="Arial" w:cs="Arial"/>
        </w:rPr>
        <w:t xml:space="preserve">ité </w:t>
      </w:r>
      <w:r>
        <w:rPr>
          <w:rFonts w:ascii="Arial" w:hAnsi="Arial" w:cs="Arial"/>
        </w:rPr>
        <w:t xml:space="preserve">částky (článek </w:t>
      </w:r>
      <w:r w:rsidR="00D469D6">
        <w:rPr>
          <w:rFonts w:ascii="Arial" w:hAnsi="Arial" w:cs="Arial"/>
        </w:rPr>
        <w:t>IV.</w:t>
      </w:r>
      <w:r>
        <w:rPr>
          <w:rFonts w:ascii="Arial" w:hAnsi="Arial" w:cs="Arial"/>
        </w:rPr>
        <w:t xml:space="preserve"> odst. </w:t>
      </w:r>
      <w:r w:rsidR="00D469D6">
        <w:rPr>
          <w:rFonts w:ascii="Arial" w:hAnsi="Arial" w:cs="Arial"/>
        </w:rPr>
        <w:t>2</w:t>
      </w:r>
      <w:r w:rsidR="00136A35">
        <w:rPr>
          <w:rFonts w:ascii="Arial" w:hAnsi="Arial" w:cs="Arial"/>
        </w:rPr>
        <w:t xml:space="preserve"> </w:t>
      </w:r>
      <w:r w:rsidR="0008145C">
        <w:rPr>
          <w:rFonts w:ascii="Arial" w:hAnsi="Arial" w:cs="Arial"/>
        </w:rPr>
        <w:t xml:space="preserve">vzoru </w:t>
      </w:r>
      <w:r w:rsidR="00136A35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) </w:t>
      </w:r>
    </w:p>
    <w:p w:rsidR="00641A57" w:rsidRPr="00C127E1" w:rsidRDefault="00D469D6" w:rsidP="00C127E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označení osoby</w:t>
      </w:r>
      <w:r w:rsidR="009E4A5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která je oprávněna za kupujícího právně jednat a která </w:t>
      </w:r>
      <w:r w:rsidR="009E4A5F">
        <w:rPr>
          <w:rFonts w:ascii="Arial" w:hAnsi="Arial" w:cs="Arial"/>
        </w:rPr>
        <w:t xml:space="preserve">na základě svého oprávnění </w:t>
      </w:r>
      <w:r w:rsidR="0039467F">
        <w:rPr>
          <w:rFonts w:ascii="Arial" w:hAnsi="Arial" w:cs="Arial"/>
        </w:rPr>
        <w:t>nabídku (Kupní smlouvu o převodu akcií</w:t>
      </w:r>
      <w:r w:rsidR="00045D55">
        <w:rPr>
          <w:rFonts w:ascii="Arial" w:hAnsi="Arial" w:cs="Arial"/>
        </w:rPr>
        <w:t xml:space="preserve">) </w:t>
      </w:r>
      <w:r w:rsidR="00C127E1">
        <w:rPr>
          <w:rFonts w:ascii="Arial" w:hAnsi="Arial" w:cs="Arial"/>
        </w:rPr>
        <w:t xml:space="preserve">za kupujícího </w:t>
      </w:r>
      <w:r w:rsidR="00045D55">
        <w:rPr>
          <w:rFonts w:ascii="Arial" w:hAnsi="Arial" w:cs="Arial"/>
        </w:rPr>
        <w:t>podepsala</w:t>
      </w:r>
      <w:r w:rsidR="009E4A5F">
        <w:rPr>
          <w:rFonts w:ascii="Arial" w:hAnsi="Arial" w:cs="Arial"/>
        </w:rPr>
        <w:t>, a to jejím jménem a příjmením, případně funkcí</w:t>
      </w:r>
      <w:r w:rsidR="00045D55">
        <w:rPr>
          <w:rFonts w:ascii="Arial" w:hAnsi="Arial" w:cs="Arial"/>
        </w:rPr>
        <w:t xml:space="preserve"> (</w:t>
      </w:r>
      <w:r w:rsidR="00C127E1">
        <w:rPr>
          <w:rFonts w:ascii="Arial" w:hAnsi="Arial" w:cs="Arial"/>
        </w:rPr>
        <w:t xml:space="preserve">místo pro podpis kupujícího v samém závěru </w:t>
      </w:r>
      <w:r w:rsidR="0008145C">
        <w:rPr>
          <w:rFonts w:ascii="Arial" w:hAnsi="Arial" w:cs="Arial"/>
        </w:rPr>
        <w:t xml:space="preserve">vzoru </w:t>
      </w:r>
      <w:r w:rsidR="00C127E1">
        <w:rPr>
          <w:rFonts w:ascii="Arial" w:hAnsi="Arial" w:cs="Arial"/>
        </w:rPr>
        <w:t>smlouvy)</w:t>
      </w:r>
      <w:r w:rsidR="00ED3767">
        <w:rPr>
          <w:rFonts w:ascii="Arial" w:hAnsi="Arial" w:cs="Arial"/>
        </w:rPr>
        <w:t xml:space="preserve">, </w:t>
      </w:r>
    </w:p>
    <w:p w:rsidR="003C376D" w:rsidRPr="003C376D" w:rsidRDefault="007033FC" w:rsidP="007F30C4">
      <w:pPr>
        <w:spacing w:after="0" w:line="240" w:lineRule="auto"/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</w:t>
      </w:r>
      <w:r w:rsidR="00362997">
        <w:rPr>
          <w:rFonts w:ascii="Arial" w:hAnsi="Arial" w:cs="Arial"/>
        </w:rPr>
        <w:t>že k n</w:t>
      </w:r>
      <w:r w:rsidR="009F5A36">
        <w:rPr>
          <w:rFonts w:ascii="Arial" w:hAnsi="Arial" w:cs="Arial"/>
        </w:rPr>
        <w:t>ěmu</w:t>
      </w:r>
      <w:r w:rsidR="00362997">
        <w:rPr>
          <w:rFonts w:ascii="Arial" w:hAnsi="Arial" w:cs="Arial"/>
        </w:rPr>
        <w:t xml:space="preserve"> přiloží projekt dalšího fungování Společnosti, </w:t>
      </w:r>
      <w:r w:rsidR="009F5C4A">
        <w:rPr>
          <w:rFonts w:ascii="Arial" w:hAnsi="Arial" w:cs="Arial"/>
        </w:rPr>
        <w:t xml:space="preserve">k jehož realizaci se navrhovatel uzavřením </w:t>
      </w:r>
      <w:r w:rsidR="00C23534">
        <w:rPr>
          <w:rFonts w:ascii="Arial" w:hAnsi="Arial" w:cs="Arial"/>
        </w:rPr>
        <w:t xml:space="preserve">Kupní </w:t>
      </w:r>
      <w:r w:rsidR="009F5C4A">
        <w:rPr>
          <w:rFonts w:ascii="Arial" w:hAnsi="Arial" w:cs="Arial"/>
        </w:rPr>
        <w:t xml:space="preserve">smlouvy </w:t>
      </w:r>
      <w:r w:rsidR="00C23534">
        <w:rPr>
          <w:rFonts w:ascii="Arial" w:hAnsi="Arial" w:cs="Arial"/>
        </w:rPr>
        <w:t xml:space="preserve">o převodu akcií </w:t>
      </w:r>
      <w:r w:rsidR="009F5C4A">
        <w:rPr>
          <w:rFonts w:ascii="Arial" w:hAnsi="Arial" w:cs="Arial"/>
        </w:rPr>
        <w:t xml:space="preserve">zavazuje a </w:t>
      </w:r>
      <w:r w:rsidR="00362997">
        <w:rPr>
          <w:rFonts w:ascii="Arial" w:hAnsi="Arial" w:cs="Arial"/>
        </w:rPr>
        <w:t xml:space="preserve">který </w:t>
      </w:r>
      <w:r w:rsidR="009F5C4A">
        <w:rPr>
          <w:rFonts w:ascii="Arial" w:hAnsi="Arial" w:cs="Arial"/>
        </w:rPr>
        <w:t xml:space="preserve">bude </w:t>
      </w:r>
      <w:r w:rsidR="00362997">
        <w:rPr>
          <w:rFonts w:ascii="Arial" w:hAnsi="Arial" w:cs="Arial"/>
        </w:rPr>
        <w:t>tvoř</w:t>
      </w:r>
      <w:r w:rsidR="009F5C4A">
        <w:rPr>
          <w:rFonts w:ascii="Arial" w:hAnsi="Arial" w:cs="Arial"/>
        </w:rPr>
        <w:t>it</w:t>
      </w:r>
      <w:r w:rsidR="00362997">
        <w:rPr>
          <w:rFonts w:ascii="Arial" w:hAnsi="Arial" w:cs="Arial"/>
        </w:rPr>
        <w:t xml:space="preserve"> přílohu </w:t>
      </w:r>
      <w:r w:rsidR="00731491">
        <w:rPr>
          <w:rFonts w:ascii="Arial" w:hAnsi="Arial" w:cs="Arial"/>
        </w:rPr>
        <w:t>Kupní s</w:t>
      </w:r>
      <w:r w:rsidR="009F5C4A">
        <w:rPr>
          <w:rFonts w:ascii="Arial" w:hAnsi="Arial" w:cs="Arial"/>
        </w:rPr>
        <w:t>mlouvy</w:t>
      </w:r>
      <w:r w:rsidR="00731491">
        <w:rPr>
          <w:rFonts w:ascii="Arial" w:hAnsi="Arial" w:cs="Arial"/>
        </w:rPr>
        <w:t xml:space="preserve"> o převodu akcií</w:t>
      </w:r>
      <w:r w:rsidR="00D202F0">
        <w:rPr>
          <w:rFonts w:ascii="Arial" w:hAnsi="Arial" w:cs="Arial"/>
        </w:rPr>
        <w:t xml:space="preserve"> (dále také jen „</w:t>
      </w:r>
      <w:r w:rsidR="00D202F0" w:rsidRPr="009077FA">
        <w:rPr>
          <w:rFonts w:ascii="Arial" w:hAnsi="Arial" w:cs="Arial"/>
          <w:b/>
        </w:rPr>
        <w:t>Projekt</w:t>
      </w:r>
      <w:r w:rsidR="00D202F0">
        <w:rPr>
          <w:rFonts w:ascii="Arial" w:hAnsi="Arial" w:cs="Arial"/>
        </w:rPr>
        <w:t>“)</w:t>
      </w:r>
      <w:r w:rsidR="009077FA">
        <w:rPr>
          <w:rFonts w:ascii="Arial" w:hAnsi="Arial" w:cs="Arial"/>
        </w:rPr>
        <w:t>,</w:t>
      </w:r>
      <w:r w:rsidR="00136A35">
        <w:rPr>
          <w:rFonts w:ascii="Arial" w:hAnsi="Arial" w:cs="Arial"/>
        </w:rPr>
        <w:t xml:space="preserve"> </w:t>
      </w:r>
      <w:r w:rsidR="003C376D">
        <w:rPr>
          <w:rFonts w:ascii="Arial" w:hAnsi="Arial" w:cs="Arial"/>
        </w:rPr>
        <w:t>a že j</w:t>
      </w:r>
      <w:r w:rsidR="009F5A36">
        <w:rPr>
          <w:rFonts w:ascii="Arial" w:hAnsi="Arial" w:cs="Arial"/>
        </w:rPr>
        <w:t>ej</w:t>
      </w:r>
      <w:r w:rsidR="003C376D">
        <w:rPr>
          <w:rFonts w:ascii="Arial" w:hAnsi="Arial" w:cs="Arial"/>
        </w:rPr>
        <w:t xml:space="preserve"> podepíše</w:t>
      </w:r>
      <w:r w:rsidR="007D2AD8">
        <w:rPr>
          <w:rFonts w:ascii="Arial" w:hAnsi="Arial" w:cs="Arial"/>
        </w:rPr>
        <w:t xml:space="preserve"> oprávněnou osobou</w:t>
      </w:r>
      <w:r w:rsidR="003C376D">
        <w:rPr>
          <w:rFonts w:ascii="Arial" w:hAnsi="Arial" w:cs="Arial"/>
        </w:rPr>
        <w:t xml:space="preserve">. </w:t>
      </w:r>
    </w:p>
    <w:p w:rsidR="00CC2158" w:rsidRDefault="003C376D" w:rsidP="009829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</w:t>
      </w:r>
      <w:r w:rsidR="00507EBE">
        <w:rPr>
          <w:rFonts w:ascii="Arial" w:hAnsi="Arial" w:cs="Arial"/>
        </w:rPr>
        <w:t xml:space="preserve">musí obsahovat </w:t>
      </w:r>
      <w:r w:rsidR="00047C02">
        <w:rPr>
          <w:rFonts w:ascii="Arial" w:hAnsi="Arial" w:cs="Arial"/>
        </w:rPr>
        <w:t xml:space="preserve">popis plánů a cílů, jichž hodlá navrhovatel jako majoritní akcionář Společnosti </w:t>
      </w:r>
      <w:r w:rsidR="00983ABE">
        <w:rPr>
          <w:rFonts w:ascii="Arial" w:hAnsi="Arial" w:cs="Arial"/>
        </w:rPr>
        <w:t xml:space="preserve">v </w:t>
      </w:r>
      <w:r w:rsidR="00047C02">
        <w:rPr>
          <w:rFonts w:ascii="Arial" w:hAnsi="Arial" w:cs="Arial"/>
        </w:rPr>
        <w:t>se Společností dosáhnout a musí být členěn dle následující</w:t>
      </w:r>
      <w:r w:rsidR="004B7069">
        <w:rPr>
          <w:rFonts w:ascii="Arial" w:hAnsi="Arial" w:cs="Arial"/>
        </w:rPr>
        <w:t>ch</w:t>
      </w:r>
      <w:r w:rsidR="00047C02">
        <w:rPr>
          <w:rFonts w:ascii="Arial" w:hAnsi="Arial" w:cs="Arial"/>
        </w:rPr>
        <w:t xml:space="preserve"> oblastí: </w:t>
      </w:r>
    </w:p>
    <w:p w:rsidR="00507EBE" w:rsidRDefault="00047C02" w:rsidP="00507EB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strategické plány a cíle Společnosti </w:t>
      </w:r>
    </w:p>
    <w:p w:rsidR="00507EBE" w:rsidRDefault="00047C02" w:rsidP="00507EB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plán rozvoje Společnosti ve fotbalových soutěžích </w:t>
      </w:r>
    </w:p>
    <w:p w:rsidR="00047C02" w:rsidRDefault="00047C02" w:rsidP="00507EB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plán práce s mládeží </w:t>
      </w:r>
    </w:p>
    <w:p w:rsidR="00507EBE" w:rsidRPr="00047C02" w:rsidRDefault="004B7069" w:rsidP="00047C0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plán </w:t>
      </w:r>
      <w:r w:rsidR="00047C02">
        <w:rPr>
          <w:rFonts w:ascii="Arial" w:hAnsi="Arial" w:cs="Arial"/>
        </w:rPr>
        <w:t>rozvoj</w:t>
      </w:r>
      <w:r>
        <w:rPr>
          <w:rFonts w:ascii="Arial" w:hAnsi="Arial" w:cs="Arial"/>
        </w:rPr>
        <w:t>e</w:t>
      </w:r>
      <w:r w:rsidR="00047C02">
        <w:rPr>
          <w:rFonts w:ascii="Arial" w:hAnsi="Arial" w:cs="Arial"/>
        </w:rPr>
        <w:t xml:space="preserve"> a investic do Společnosti. </w:t>
      </w:r>
    </w:p>
    <w:p w:rsidR="00E2680E" w:rsidRDefault="002904D6" w:rsidP="00E2680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Vyhlašovatel poskytuje následující i</w:t>
      </w:r>
      <w:r w:rsidR="00E2680E">
        <w:rPr>
          <w:rFonts w:ascii="Arial" w:hAnsi="Arial" w:cs="Arial"/>
        </w:rPr>
        <w:t xml:space="preserve">nformace o Společnosti, na jejichž základě se potenciální zájemci mohou rozhodnout, zda se zúčastní veřejné soutěže, potažmo </w:t>
      </w:r>
      <w:r w:rsidR="00DF7532">
        <w:rPr>
          <w:rFonts w:ascii="Arial" w:hAnsi="Arial" w:cs="Arial"/>
        </w:rPr>
        <w:br/>
      </w:r>
      <w:r w:rsidR="00E2680E">
        <w:rPr>
          <w:rFonts w:ascii="Arial" w:hAnsi="Arial" w:cs="Arial"/>
        </w:rPr>
        <w:t>o obsahu své nabídky</w:t>
      </w:r>
      <w:r>
        <w:rPr>
          <w:rFonts w:ascii="Arial" w:hAnsi="Arial" w:cs="Arial"/>
        </w:rPr>
        <w:t xml:space="preserve">: </w:t>
      </w:r>
    </w:p>
    <w:p w:rsidR="00E2680E" w:rsidRDefault="002904D6" w:rsidP="00E2680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Znalecký posudek </w:t>
      </w:r>
      <w:r w:rsidR="00361612">
        <w:rPr>
          <w:rFonts w:ascii="Arial" w:hAnsi="Arial" w:cs="Arial"/>
        </w:rPr>
        <w:t xml:space="preserve">č. </w:t>
      </w:r>
      <w:r w:rsidR="00885435">
        <w:rPr>
          <w:rFonts w:ascii="Arial" w:hAnsi="Arial" w:cs="Arial"/>
        </w:rPr>
        <w:t>12</w:t>
      </w:r>
      <w:r w:rsidR="00361612">
        <w:rPr>
          <w:rFonts w:ascii="Arial" w:hAnsi="Arial" w:cs="Arial"/>
        </w:rPr>
        <w:t xml:space="preserve">/2017 </w:t>
      </w:r>
      <w:r w:rsidR="00BB71EE">
        <w:rPr>
          <w:rFonts w:ascii="Arial" w:hAnsi="Arial" w:cs="Arial"/>
        </w:rPr>
        <w:t xml:space="preserve">zpracovaný </w:t>
      </w:r>
      <w:r w:rsidR="0008145C">
        <w:rPr>
          <w:rFonts w:ascii="Arial" w:hAnsi="Arial" w:cs="Arial"/>
        </w:rPr>
        <w:t xml:space="preserve">dne 31. 3. 2017 </w:t>
      </w:r>
      <w:r w:rsidR="00BB71EE">
        <w:rPr>
          <w:rFonts w:ascii="Arial" w:hAnsi="Arial" w:cs="Arial"/>
        </w:rPr>
        <w:t xml:space="preserve">znaleckým ústavem </w:t>
      </w:r>
      <w:proofErr w:type="spellStart"/>
      <w:r w:rsidR="00BB71EE">
        <w:rPr>
          <w:rFonts w:ascii="Arial" w:hAnsi="Arial" w:cs="Arial"/>
        </w:rPr>
        <w:t>Kvita</w:t>
      </w:r>
      <w:proofErr w:type="spellEnd"/>
      <w:r w:rsidR="00BB71EE">
        <w:rPr>
          <w:rFonts w:ascii="Arial" w:hAnsi="Arial" w:cs="Arial"/>
        </w:rPr>
        <w:t xml:space="preserve">, </w:t>
      </w:r>
      <w:proofErr w:type="spellStart"/>
      <w:r w:rsidR="00BB71EE">
        <w:rPr>
          <w:rFonts w:ascii="Arial" w:hAnsi="Arial" w:cs="Arial"/>
        </w:rPr>
        <w:t>Pawlita</w:t>
      </w:r>
      <w:proofErr w:type="spellEnd"/>
      <w:r w:rsidR="000A2CFC">
        <w:rPr>
          <w:rFonts w:ascii="Arial" w:hAnsi="Arial" w:cs="Arial"/>
        </w:rPr>
        <w:t xml:space="preserve"> </w:t>
      </w:r>
      <w:r w:rsidR="0008145C">
        <w:rPr>
          <w:rFonts w:ascii="Arial" w:hAnsi="Arial" w:cs="Arial"/>
        </w:rPr>
        <w:t>&amp;</w:t>
      </w:r>
      <w:r w:rsidR="00BB71EE">
        <w:rPr>
          <w:rFonts w:ascii="Arial" w:hAnsi="Arial" w:cs="Arial"/>
        </w:rPr>
        <w:t xml:space="preserve"> Partneři, s.r.o., </w:t>
      </w:r>
      <w:r w:rsidR="00A534B4">
        <w:rPr>
          <w:rFonts w:ascii="Arial" w:hAnsi="Arial" w:cs="Arial"/>
        </w:rPr>
        <w:t>o</w:t>
      </w:r>
      <w:r w:rsidR="00361612">
        <w:rPr>
          <w:rFonts w:ascii="Arial" w:hAnsi="Arial" w:cs="Arial"/>
        </w:rPr>
        <w:t xml:space="preserve">ceňující </w:t>
      </w:r>
      <w:r w:rsidR="000A2CFC">
        <w:rPr>
          <w:rFonts w:ascii="Arial" w:hAnsi="Arial" w:cs="Arial"/>
        </w:rPr>
        <w:t xml:space="preserve">investiční </w:t>
      </w:r>
      <w:r w:rsidR="00361612">
        <w:rPr>
          <w:rFonts w:ascii="Arial" w:hAnsi="Arial" w:cs="Arial"/>
        </w:rPr>
        <w:t xml:space="preserve">hodnotu akciového podílu </w:t>
      </w:r>
      <w:r w:rsidR="00BB71EE">
        <w:rPr>
          <w:rFonts w:ascii="Arial" w:hAnsi="Arial" w:cs="Arial"/>
        </w:rPr>
        <w:t xml:space="preserve">ve Společnosti </w:t>
      </w:r>
      <w:r w:rsidR="00361612">
        <w:rPr>
          <w:rFonts w:ascii="Arial" w:hAnsi="Arial" w:cs="Arial"/>
        </w:rPr>
        <w:t>spojeného s</w:t>
      </w:r>
      <w:r w:rsidR="00976427">
        <w:rPr>
          <w:rFonts w:ascii="Arial" w:hAnsi="Arial" w:cs="Arial"/>
        </w:rPr>
        <w:t xml:space="preserve"> vlastnictvím </w:t>
      </w:r>
      <w:r w:rsidR="00361612">
        <w:rPr>
          <w:rFonts w:ascii="Arial" w:hAnsi="Arial" w:cs="Arial"/>
        </w:rPr>
        <w:t>Předmětný</w:t>
      </w:r>
      <w:r w:rsidR="00976427">
        <w:rPr>
          <w:rFonts w:ascii="Arial" w:hAnsi="Arial" w:cs="Arial"/>
        </w:rPr>
        <w:t>ch</w:t>
      </w:r>
      <w:r w:rsidR="00361612">
        <w:rPr>
          <w:rFonts w:ascii="Arial" w:hAnsi="Arial" w:cs="Arial"/>
        </w:rPr>
        <w:t xml:space="preserve"> akci</w:t>
      </w:r>
      <w:r w:rsidR="00976427">
        <w:rPr>
          <w:rFonts w:ascii="Arial" w:hAnsi="Arial" w:cs="Arial"/>
        </w:rPr>
        <w:t xml:space="preserve">í </w:t>
      </w:r>
    </w:p>
    <w:p w:rsidR="00635B8D" w:rsidRDefault="007A5703" w:rsidP="00E2680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35B8D">
        <w:rPr>
          <w:rFonts w:ascii="Arial" w:hAnsi="Arial" w:cs="Arial"/>
        </w:rPr>
        <w:t>ýroční zpráv</w:t>
      </w:r>
      <w:r w:rsidR="00007DA2">
        <w:rPr>
          <w:rFonts w:ascii="Arial" w:hAnsi="Arial" w:cs="Arial"/>
        </w:rPr>
        <w:t>y</w:t>
      </w:r>
      <w:r w:rsidR="00C77AEE">
        <w:rPr>
          <w:rFonts w:ascii="Arial" w:hAnsi="Arial" w:cs="Arial"/>
        </w:rPr>
        <w:t xml:space="preserve"> </w:t>
      </w:r>
      <w:r w:rsidR="00DF7532">
        <w:rPr>
          <w:rFonts w:ascii="Arial" w:hAnsi="Arial" w:cs="Arial"/>
        </w:rPr>
        <w:t xml:space="preserve">Společnosti za poslední 3 </w:t>
      </w:r>
      <w:r w:rsidR="000A2CFC">
        <w:rPr>
          <w:rFonts w:ascii="Arial" w:hAnsi="Arial" w:cs="Arial"/>
        </w:rPr>
        <w:t xml:space="preserve">účetní období </w:t>
      </w:r>
    </w:p>
    <w:p w:rsidR="002904D6" w:rsidRDefault="007A5703" w:rsidP="00E2680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635B8D">
        <w:rPr>
          <w:rFonts w:ascii="Arial" w:hAnsi="Arial" w:cs="Arial"/>
        </w:rPr>
        <w:t>četní závěrk</w:t>
      </w:r>
      <w:r w:rsidR="00007DA2">
        <w:rPr>
          <w:rFonts w:ascii="Arial" w:hAnsi="Arial" w:cs="Arial"/>
        </w:rPr>
        <w:t>y</w:t>
      </w:r>
      <w:r w:rsidR="00DF7532">
        <w:rPr>
          <w:rFonts w:ascii="Arial" w:hAnsi="Arial" w:cs="Arial"/>
        </w:rPr>
        <w:t xml:space="preserve"> Společnosti za poslední 3 </w:t>
      </w:r>
      <w:r w:rsidR="000A2CFC">
        <w:rPr>
          <w:rFonts w:ascii="Arial" w:hAnsi="Arial" w:cs="Arial"/>
        </w:rPr>
        <w:t xml:space="preserve">účetní období </w:t>
      </w:r>
    </w:p>
    <w:p w:rsidR="00007DA2" w:rsidRDefault="007A5703" w:rsidP="00E2680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07DA2">
        <w:rPr>
          <w:rFonts w:ascii="Arial" w:hAnsi="Arial" w:cs="Arial"/>
        </w:rPr>
        <w:t xml:space="preserve">ktuální stanovy Společnosti </w:t>
      </w:r>
    </w:p>
    <w:p w:rsidR="00E2680E" w:rsidRPr="00155B56" w:rsidRDefault="007A5703" w:rsidP="001C05D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Nájemní smlouvu (PID: MMOPP00BYNJP), uzavřenou dne 29. 6. 2011 mezi vyhlašovatelem jako pronajímatelem a Společností jakožto nájemcem, ve znění </w:t>
      </w:r>
      <w:r>
        <w:rPr>
          <w:rFonts w:ascii="Arial" w:hAnsi="Arial" w:cs="Arial"/>
        </w:rPr>
        <w:lastRenderedPageBreak/>
        <w:t xml:space="preserve">jejího Dodatku č. 1 ze dne 4. 6. 2012, Dodatku č. 2 ze dne 12. 3. 2013 a Dodatku </w:t>
      </w:r>
      <w:r>
        <w:rPr>
          <w:rFonts w:ascii="Arial" w:hAnsi="Arial" w:cs="Arial"/>
        </w:rPr>
        <w:br/>
        <w:t>č. 3 ze dne 6. 6. 2014, jejímž předmětem je nájem fotbalového stadionu v Opavě, na němž Společnost provozuje svou činnost</w:t>
      </w:r>
      <w:r w:rsidR="001C05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904D6" w:rsidRPr="00E2680E" w:rsidRDefault="002904D6" w:rsidP="002904D6">
      <w:pPr>
        <w:spacing w:after="0" w:line="240" w:lineRule="auto"/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Tyto informace </w:t>
      </w:r>
      <w:r w:rsidR="00E2680E" w:rsidRPr="00E2680E">
        <w:rPr>
          <w:rFonts w:ascii="Arial" w:hAnsi="Arial" w:cs="Arial"/>
        </w:rPr>
        <w:t xml:space="preserve">budou </w:t>
      </w:r>
      <w:r>
        <w:rPr>
          <w:rFonts w:ascii="Arial" w:hAnsi="Arial" w:cs="Arial"/>
        </w:rPr>
        <w:t xml:space="preserve">zveřejněny na oficiálních internetových stránkách Statutárního města Opavy </w:t>
      </w:r>
      <w:hyperlink r:id="rId8" w:history="1">
        <w:r w:rsidRPr="00A842EF">
          <w:rPr>
            <w:rStyle w:val="Hypertextovodkaz"/>
            <w:rFonts w:ascii="Arial" w:hAnsi="Arial" w:cs="Arial"/>
          </w:rPr>
          <w:t>www.opava-city.cz</w:t>
        </w:r>
      </w:hyperlink>
      <w:r>
        <w:rPr>
          <w:rFonts w:ascii="Arial" w:hAnsi="Arial" w:cs="Arial"/>
        </w:rPr>
        <w:t xml:space="preserve"> ode dne vyhlášení veřejné soutěže do </w:t>
      </w:r>
      <w:r w:rsidR="005B364D">
        <w:rPr>
          <w:rFonts w:ascii="Arial" w:hAnsi="Arial" w:cs="Arial"/>
        </w:rPr>
        <w:t xml:space="preserve">termínu </w:t>
      </w:r>
      <w:r>
        <w:rPr>
          <w:rFonts w:ascii="Arial" w:hAnsi="Arial" w:cs="Arial"/>
        </w:rPr>
        <w:t xml:space="preserve">pro podávání nabídek. </w:t>
      </w:r>
      <w:r w:rsidR="00247087">
        <w:rPr>
          <w:rFonts w:ascii="Arial" w:hAnsi="Arial" w:cs="Arial"/>
        </w:rPr>
        <w:t xml:space="preserve">Jiné informace vyhlašovatel </w:t>
      </w:r>
      <w:r w:rsidR="00415131">
        <w:rPr>
          <w:rFonts w:ascii="Arial" w:hAnsi="Arial" w:cs="Arial"/>
        </w:rPr>
        <w:t xml:space="preserve">v rámci veřejné soutěže </w:t>
      </w:r>
      <w:r w:rsidR="00F27CFC">
        <w:rPr>
          <w:rFonts w:ascii="Arial" w:hAnsi="Arial" w:cs="Arial"/>
        </w:rPr>
        <w:t>ne</w:t>
      </w:r>
      <w:r w:rsidR="00247087">
        <w:rPr>
          <w:rFonts w:ascii="Arial" w:hAnsi="Arial" w:cs="Arial"/>
        </w:rPr>
        <w:t>poskyt</w:t>
      </w:r>
      <w:r w:rsidR="00F27CFC">
        <w:rPr>
          <w:rFonts w:ascii="Arial" w:hAnsi="Arial" w:cs="Arial"/>
        </w:rPr>
        <w:t>uje</w:t>
      </w:r>
      <w:r w:rsidR="00247087">
        <w:rPr>
          <w:rFonts w:ascii="Arial" w:hAnsi="Arial" w:cs="Arial"/>
        </w:rPr>
        <w:t>; tím není dotčeno právo potenciálních zájemců opatřit si informace o Společnosti z veřejných zdrojů</w:t>
      </w:r>
      <w:r w:rsidR="00F27CFC">
        <w:rPr>
          <w:rFonts w:ascii="Arial" w:hAnsi="Arial" w:cs="Arial"/>
        </w:rPr>
        <w:t xml:space="preserve"> ani povinnosti vyplývající z obecně závazných právních předpisů</w:t>
      </w:r>
      <w:r w:rsidR="00247087">
        <w:rPr>
          <w:rFonts w:ascii="Arial" w:hAnsi="Arial" w:cs="Arial"/>
        </w:rPr>
        <w:t xml:space="preserve">. </w:t>
      </w:r>
    </w:p>
    <w:p w:rsidR="00CB704E" w:rsidRDefault="00D00004" w:rsidP="009829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55B56">
        <w:rPr>
          <w:rFonts w:ascii="Arial" w:hAnsi="Arial" w:cs="Arial"/>
          <w:b/>
          <w:u w:val="single"/>
        </w:rPr>
        <w:t>Nabídky do veřejné soutěže lze podávat výlučně tak</w:t>
      </w:r>
      <w:r>
        <w:rPr>
          <w:rFonts w:ascii="Arial" w:hAnsi="Arial" w:cs="Arial"/>
        </w:rPr>
        <w:t xml:space="preserve">, že </w:t>
      </w:r>
      <w:r w:rsidR="00CB704E">
        <w:rPr>
          <w:rFonts w:ascii="Arial" w:hAnsi="Arial" w:cs="Arial"/>
        </w:rPr>
        <w:t>navrhovatel</w:t>
      </w:r>
      <w:r w:rsidR="00BC6A5B">
        <w:rPr>
          <w:rFonts w:ascii="Arial" w:hAnsi="Arial" w:cs="Arial"/>
        </w:rPr>
        <w:t xml:space="preserve"> v souladu s výše uvedenými pokyny</w:t>
      </w:r>
      <w:r w:rsidR="00CB704E">
        <w:rPr>
          <w:rFonts w:ascii="Arial" w:hAnsi="Arial" w:cs="Arial"/>
        </w:rPr>
        <w:t xml:space="preserve"> </w:t>
      </w:r>
      <w:r w:rsidR="00AB0ACD" w:rsidRPr="00155B56">
        <w:rPr>
          <w:rFonts w:ascii="Arial" w:hAnsi="Arial" w:cs="Arial"/>
          <w:b/>
        </w:rPr>
        <w:t xml:space="preserve">řádně </w:t>
      </w:r>
      <w:r w:rsidR="00CB704E" w:rsidRPr="00155B56">
        <w:rPr>
          <w:rFonts w:ascii="Arial" w:hAnsi="Arial" w:cs="Arial"/>
          <w:b/>
        </w:rPr>
        <w:t xml:space="preserve">vyplní </w:t>
      </w:r>
      <w:r w:rsidR="00AB0ACD" w:rsidRPr="00155B56">
        <w:rPr>
          <w:rFonts w:ascii="Arial" w:hAnsi="Arial" w:cs="Arial"/>
          <w:b/>
        </w:rPr>
        <w:t>Kupní smlouvu o převodu akcií</w:t>
      </w:r>
      <w:r w:rsidR="00AB0ACD">
        <w:rPr>
          <w:rFonts w:ascii="Arial" w:hAnsi="Arial" w:cs="Arial"/>
        </w:rPr>
        <w:t xml:space="preserve">, </w:t>
      </w:r>
      <w:r w:rsidR="00DF7532">
        <w:rPr>
          <w:rFonts w:ascii="Arial" w:hAnsi="Arial" w:cs="Arial"/>
        </w:rPr>
        <w:t xml:space="preserve">jejíž znění </w:t>
      </w:r>
      <w:r w:rsidR="00AB0ACD">
        <w:rPr>
          <w:rFonts w:ascii="Arial" w:hAnsi="Arial" w:cs="Arial"/>
        </w:rPr>
        <w:t xml:space="preserve">je přílohou této veřejné soutěže, </w:t>
      </w:r>
      <w:r w:rsidR="00AB0ACD" w:rsidRPr="00155B56">
        <w:rPr>
          <w:rFonts w:ascii="Arial" w:hAnsi="Arial" w:cs="Arial"/>
          <w:b/>
        </w:rPr>
        <w:t>přiloží k ní zpracovaný Projekt</w:t>
      </w:r>
      <w:r w:rsidR="00AB0ACD">
        <w:rPr>
          <w:rFonts w:ascii="Arial" w:hAnsi="Arial" w:cs="Arial"/>
        </w:rPr>
        <w:t xml:space="preserve">, </w:t>
      </w:r>
      <w:r w:rsidR="00AB0ACD" w:rsidRPr="00155B56">
        <w:rPr>
          <w:rFonts w:ascii="Arial" w:hAnsi="Arial" w:cs="Arial"/>
          <w:b/>
        </w:rPr>
        <w:t xml:space="preserve">podepíše </w:t>
      </w:r>
      <w:r w:rsidR="00BC6A5B">
        <w:rPr>
          <w:rFonts w:ascii="Arial" w:hAnsi="Arial" w:cs="Arial"/>
          <w:b/>
        </w:rPr>
        <w:br/>
      </w:r>
      <w:r w:rsidR="00AB0ACD" w:rsidRPr="00155B56">
        <w:rPr>
          <w:rFonts w:ascii="Arial" w:hAnsi="Arial" w:cs="Arial"/>
          <w:b/>
        </w:rPr>
        <w:t xml:space="preserve">ji </w:t>
      </w:r>
      <w:r w:rsidR="008E0639">
        <w:rPr>
          <w:rFonts w:ascii="Arial" w:hAnsi="Arial" w:cs="Arial"/>
          <w:b/>
        </w:rPr>
        <w:t xml:space="preserve">(i Projekt) </w:t>
      </w:r>
      <w:r w:rsidR="00807293" w:rsidRPr="00155B56">
        <w:rPr>
          <w:rFonts w:ascii="Arial" w:hAnsi="Arial" w:cs="Arial"/>
          <w:b/>
        </w:rPr>
        <w:t>oprávněnou osobou</w:t>
      </w:r>
      <w:r w:rsidR="00C77AEE">
        <w:rPr>
          <w:rFonts w:ascii="Arial" w:hAnsi="Arial" w:cs="Arial"/>
        </w:rPr>
        <w:t xml:space="preserve">, přičemž </w:t>
      </w:r>
      <w:r w:rsidR="00C77AEE" w:rsidRPr="00155B56">
        <w:rPr>
          <w:rFonts w:ascii="Arial" w:hAnsi="Arial" w:cs="Arial"/>
          <w:b/>
        </w:rPr>
        <w:t>podpis</w:t>
      </w:r>
      <w:r w:rsidR="00C7251D" w:rsidRPr="00155B56">
        <w:rPr>
          <w:rFonts w:ascii="Arial" w:hAnsi="Arial" w:cs="Arial"/>
          <w:b/>
        </w:rPr>
        <w:t xml:space="preserve"> musí být úředně ověřen</w:t>
      </w:r>
      <w:r w:rsidR="00C7251D">
        <w:rPr>
          <w:rFonts w:ascii="Arial" w:hAnsi="Arial" w:cs="Arial"/>
        </w:rPr>
        <w:t xml:space="preserve">, </w:t>
      </w:r>
      <w:r w:rsidR="00AB0ACD">
        <w:rPr>
          <w:rFonts w:ascii="Arial" w:hAnsi="Arial" w:cs="Arial"/>
        </w:rPr>
        <w:t xml:space="preserve">a včas ji </w:t>
      </w:r>
      <w:r w:rsidR="00465760" w:rsidRPr="00155B56">
        <w:rPr>
          <w:rFonts w:ascii="Arial" w:hAnsi="Arial" w:cs="Arial"/>
          <w:b/>
        </w:rPr>
        <w:t>ve dvou stejnopisech</w:t>
      </w:r>
      <w:r w:rsidR="00465760">
        <w:rPr>
          <w:rFonts w:ascii="Arial" w:hAnsi="Arial" w:cs="Arial"/>
        </w:rPr>
        <w:t xml:space="preserve"> </w:t>
      </w:r>
      <w:r w:rsidR="00E672CB">
        <w:rPr>
          <w:rFonts w:ascii="Arial" w:hAnsi="Arial" w:cs="Arial"/>
        </w:rPr>
        <w:t xml:space="preserve">(ve dvou stejnopisech musí být jak smlouva, tak i Projekt jako její příloha) </w:t>
      </w:r>
      <w:r w:rsidR="00CB550B">
        <w:rPr>
          <w:rFonts w:ascii="Arial" w:hAnsi="Arial" w:cs="Arial"/>
        </w:rPr>
        <w:t>spolu s </w:t>
      </w:r>
      <w:r w:rsidR="00CB550B" w:rsidRPr="00155B56">
        <w:rPr>
          <w:rFonts w:ascii="Arial" w:hAnsi="Arial" w:cs="Arial"/>
          <w:b/>
        </w:rPr>
        <w:t xml:space="preserve">dalšími níže uvedenými přílohami </w:t>
      </w:r>
      <w:r w:rsidR="007E15AF" w:rsidRPr="007E15AF">
        <w:rPr>
          <w:rFonts w:ascii="Arial" w:hAnsi="Arial" w:cs="Arial"/>
        </w:rPr>
        <w:t xml:space="preserve">(tyto přílohy stačí předložit v jednom vyhotovení) </w:t>
      </w:r>
      <w:r w:rsidR="00D0677B">
        <w:rPr>
          <w:rFonts w:ascii="Arial" w:hAnsi="Arial" w:cs="Arial"/>
        </w:rPr>
        <w:t xml:space="preserve">nabídky </w:t>
      </w:r>
      <w:r w:rsidR="00AB0ACD" w:rsidRPr="00155B56">
        <w:rPr>
          <w:rFonts w:ascii="Arial" w:hAnsi="Arial" w:cs="Arial"/>
          <w:b/>
        </w:rPr>
        <w:t>doručí vyhlašovateli</w:t>
      </w:r>
      <w:r w:rsidR="00AB0ACD">
        <w:rPr>
          <w:rFonts w:ascii="Arial" w:hAnsi="Arial" w:cs="Arial"/>
        </w:rPr>
        <w:t xml:space="preserve">. </w:t>
      </w:r>
    </w:p>
    <w:p w:rsidR="006E6786" w:rsidRDefault="006E6786" w:rsidP="009829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nabídce musí být dále přiloženy tyto dokumenty: </w:t>
      </w:r>
    </w:p>
    <w:p w:rsidR="00B6166B" w:rsidRDefault="00B31746" w:rsidP="006E678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je-li navrhovatelem fyzická osoba – </w:t>
      </w:r>
      <w:r w:rsidR="00B6166B">
        <w:rPr>
          <w:rFonts w:ascii="Arial" w:hAnsi="Arial" w:cs="Arial"/>
        </w:rPr>
        <w:t>výpis z rejstříku trestů</w:t>
      </w:r>
    </w:p>
    <w:p w:rsidR="006E6786" w:rsidRDefault="00B31746" w:rsidP="006E678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je-li navrhovatelem právnická osoba – </w:t>
      </w:r>
      <w:r w:rsidR="00B6166B">
        <w:rPr>
          <w:rFonts w:ascii="Arial" w:hAnsi="Arial" w:cs="Arial"/>
        </w:rPr>
        <w:t>výpis z</w:t>
      </w:r>
      <w:r w:rsidR="001B5DDE">
        <w:rPr>
          <w:rFonts w:ascii="Arial" w:hAnsi="Arial" w:cs="Arial"/>
        </w:rPr>
        <w:t xml:space="preserve"> veřejného </w:t>
      </w:r>
      <w:r w:rsidR="00B6166B">
        <w:rPr>
          <w:rFonts w:ascii="Arial" w:hAnsi="Arial" w:cs="Arial"/>
        </w:rPr>
        <w:t xml:space="preserve">rejstříku nebo jiného </w:t>
      </w:r>
      <w:r w:rsidR="00807293">
        <w:rPr>
          <w:rFonts w:ascii="Arial" w:hAnsi="Arial" w:cs="Arial"/>
        </w:rPr>
        <w:t xml:space="preserve">příslušného </w:t>
      </w:r>
      <w:r w:rsidR="00B6166B">
        <w:rPr>
          <w:rFonts w:ascii="Arial" w:hAnsi="Arial" w:cs="Arial"/>
        </w:rPr>
        <w:t>registru státu, ve které je právnická osoba registrována</w:t>
      </w:r>
      <w:r>
        <w:rPr>
          <w:rFonts w:ascii="Arial" w:hAnsi="Arial" w:cs="Arial"/>
        </w:rPr>
        <w:t xml:space="preserve">. </w:t>
      </w:r>
    </w:p>
    <w:p w:rsidR="00553913" w:rsidRDefault="00553913" w:rsidP="0046576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účelem projevení vážného zájmu </w:t>
      </w:r>
      <w:r w:rsidR="009A07EB">
        <w:rPr>
          <w:rFonts w:ascii="Arial" w:hAnsi="Arial" w:cs="Arial"/>
        </w:rPr>
        <w:t xml:space="preserve">navrhovatele </w:t>
      </w:r>
      <w:r>
        <w:rPr>
          <w:rFonts w:ascii="Arial" w:hAnsi="Arial" w:cs="Arial"/>
        </w:rPr>
        <w:t xml:space="preserve">o uzavření </w:t>
      </w:r>
      <w:r w:rsidR="00C869FF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amýšlené </w:t>
      </w:r>
      <w:r w:rsidR="00C869FF">
        <w:rPr>
          <w:rFonts w:ascii="Arial" w:hAnsi="Arial" w:cs="Arial"/>
        </w:rPr>
        <w:t xml:space="preserve">Kupní </w:t>
      </w:r>
      <w:r>
        <w:rPr>
          <w:rFonts w:ascii="Arial" w:hAnsi="Arial" w:cs="Arial"/>
        </w:rPr>
        <w:t>smlouvy</w:t>
      </w:r>
      <w:r w:rsidR="00C869FF">
        <w:rPr>
          <w:rFonts w:ascii="Arial" w:hAnsi="Arial" w:cs="Arial"/>
        </w:rPr>
        <w:t xml:space="preserve"> o převodu a</w:t>
      </w:r>
      <w:r w:rsidR="00C1035E">
        <w:rPr>
          <w:rFonts w:ascii="Arial" w:hAnsi="Arial" w:cs="Arial"/>
        </w:rPr>
        <w:t>k</w:t>
      </w:r>
      <w:r w:rsidR="00C869FF">
        <w:rPr>
          <w:rFonts w:ascii="Arial" w:hAnsi="Arial" w:cs="Arial"/>
        </w:rPr>
        <w:t>cií</w:t>
      </w:r>
      <w:r w:rsidR="00B33EE5">
        <w:rPr>
          <w:rFonts w:ascii="Arial" w:hAnsi="Arial" w:cs="Arial"/>
        </w:rPr>
        <w:t>, osvědčení jeho bonity</w:t>
      </w:r>
      <w:r w:rsidR="00077DFB">
        <w:rPr>
          <w:rFonts w:ascii="Arial" w:hAnsi="Arial" w:cs="Arial"/>
        </w:rPr>
        <w:t xml:space="preserve"> </w:t>
      </w:r>
      <w:r w:rsidR="009A07EB">
        <w:rPr>
          <w:rFonts w:ascii="Arial" w:hAnsi="Arial" w:cs="Arial"/>
        </w:rPr>
        <w:t xml:space="preserve">a </w:t>
      </w:r>
      <w:r w:rsidR="00E121D9">
        <w:rPr>
          <w:rFonts w:ascii="Arial" w:hAnsi="Arial" w:cs="Arial"/>
        </w:rPr>
        <w:t>(</w:t>
      </w:r>
      <w:r w:rsidR="008A3127">
        <w:rPr>
          <w:rFonts w:ascii="Arial" w:hAnsi="Arial" w:cs="Arial"/>
        </w:rPr>
        <w:t>částečného</w:t>
      </w:r>
      <w:r w:rsidR="00E121D9">
        <w:rPr>
          <w:rFonts w:ascii="Arial" w:hAnsi="Arial" w:cs="Arial"/>
        </w:rPr>
        <w:t>)</w:t>
      </w:r>
      <w:r w:rsidR="00077DFB">
        <w:rPr>
          <w:rFonts w:ascii="Arial" w:hAnsi="Arial" w:cs="Arial"/>
        </w:rPr>
        <w:t xml:space="preserve"> </w:t>
      </w:r>
      <w:r w:rsidR="009A07EB">
        <w:rPr>
          <w:rFonts w:ascii="Arial" w:hAnsi="Arial" w:cs="Arial"/>
        </w:rPr>
        <w:t xml:space="preserve">zajištění splnění </w:t>
      </w:r>
      <w:r w:rsidR="008A3127">
        <w:rPr>
          <w:rFonts w:ascii="Arial" w:hAnsi="Arial" w:cs="Arial"/>
        </w:rPr>
        <w:t>jeho povinností, jež vyplynou z</w:t>
      </w:r>
      <w:r w:rsidR="00A525D2">
        <w:rPr>
          <w:rFonts w:ascii="Arial" w:hAnsi="Arial" w:cs="Arial"/>
        </w:rPr>
        <w:t xml:space="preserve"> uzavřené </w:t>
      </w:r>
      <w:r w:rsidR="00C1035E">
        <w:rPr>
          <w:rFonts w:ascii="Arial" w:hAnsi="Arial" w:cs="Arial"/>
        </w:rPr>
        <w:t xml:space="preserve">Kupní </w:t>
      </w:r>
      <w:r w:rsidR="008A3127">
        <w:rPr>
          <w:rFonts w:ascii="Arial" w:hAnsi="Arial" w:cs="Arial"/>
        </w:rPr>
        <w:t>smlouvy</w:t>
      </w:r>
      <w:r w:rsidR="00C1035E">
        <w:rPr>
          <w:rFonts w:ascii="Arial" w:hAnsi="Arial" w:cs="Arial"/>
        </w:rPr>
        <w:t xml:space="preserve"> o převodu akcií</w:t>
      </w:r>
      <w:r w:rsidR="008A3127">
        <w:rPr>
          <w:rFonts w:ascii="Arial" w:hAnsi="Arial" w:cs="Arial"/>
        </w:rPr>
        <w:t xml:space="preserve">, je navrhovatel povinen spolu s podáním nabídky </w:t>
      </w:r>
      <w:r w:rsidR="00B86AE5">
        <w:rPr>
          <w:rFonts w:ascii="Arial" w:hAnsi="Arial" w:cs="Arial"/>
        </w:rPr>
        <w:t xml:space="preserve">zaplatit </w:t>
      </w:r>
      <w:r w:rsidR="006A0DB7">
        <w:rPr>
          <w:rFonts w:ascii="Arial" w:hAnsi="Arial" w:cs="Arial"/>
        </w:rPr>
        <w:t xml:space="preserve">bezhotovostním převodem </w:t>
      </w:r>
      <w:r w:rsidR="00E121D9">
        <w:rPr>
          <w:rFonts w:ascii="Arial" w:hAnsi="Arial" w:cs="Arial"/>
        </w:rPr>
        <w:t xml:space="preserve">na bankovní účet vyhlašovatele </w:t>
      </w:r>
      <w:r w:rsidR="00B86AE5">
        <w:rPr>
          <w:rFonts w:ascii="Arial" w:hAnsi="Arial" w:cs="Arial"/>
        </w:rPr>
        <w:t xml:space="preserve">č. </w:t>
      </w:r>
      <w:r w:rsidR="00325C07" w:rsidRPr="00325C07">
        <w:rPr>
          <w:rFonts w:ascii="Arial" w:hAnsi="Arial" w:cs="Arial"/>
        </w:rPr>
        <w:t>6015-1842619349/</w:t>
      </w:r>
      <w:r w:rsidR="00020B95" w:rsidRPr="00325C07">
        <w:rPr>
          <w:rFonts w:ascii="Arial" w:hAnsi="Arial" w:cs="Arial"/>
        </w:rPr>
        <w:t>0800</w:t>
      </w:r>
      <w:r w:rsidR="00B86AE5" w:rsidRPr="00325C07">
        <w:rPr>
          <w:rFonts w:ascii="Arial" w:hAnsi="Arial" w:cs="Arial"/>
        </w:rPr>
        <w:t>,</w:t>
      </w:r>
      <w:r w:rsidR="00B86AE5">
        <w:rPr>
          <w:rFonts w:ascii="Arial" w:hAnsi="Arial" w:cs="Arial"/>
        </w:rPr>
        <w:t xml:space="preserve"> vedený u </w:t>
      </w:r>
      <w:r w:rsidR="00020B95">
        <w:rPr>
          <w:rFonts w:ascii="Arial" w:hAnsi="Arial" w:cs="Arial"/>
        </w:rPr>
        <w:t>České spořitelny</w:t>
      </w:r>
      <w:r w:rsidR="006637F5">
        <w:rPr>
          <w:rFonts w:ascii="Arial" w:hAnsi="Arial" w:cs="Arial"/>
        </w:rPr>
        <w:t>,</w:t>
      </w:r>
      <w:bookmarkStart w:id="0" w:name="_GoBack"/>
      <w:bookmarkEnd w:id="0"/>
      <w:r w:rsidR="00020B95">
        <w:rPr>
          <w:rFonts w:ascii="Arial" w:hAnsi="Arial" w:cs="Arial"/>
        </w:rPr>
        <w:t xml:space="preserve"> a.</w:t>
      </w:r>
      <w:r w:rsidR="006637F5">
        <w:rPr>
          <w:rFonts w:ascii="Arial" w:hAnsi="Arial" w:cs="Arial"/>
        </w:rPr>
        <w:t xml:space="preserve"> </w:t>
      </w:r>
      <w:r w:rsidR="00020B95">
        <w:rPr>
          <w:rFonts w:ascii="Arial" w:hAnsi="Arial" w:cs="Arial"/>
        </w:rPr>
        <w:t>s.,</w:t>
      </w:r>
      <w:r w:rsidR="00B86AE5">
        <w:rPr>
          <w:rFonts w:ascii="Arial" w:hAnsi="Arial" w:cs="Arial"/>
        </w:rPr>
        <w:t xml:space="preserve"> </w:t>
      </w:r>
      <w:r w:rsidR="00B33EE5">
        <w:rPr>
          <w:rFonts w:ascii="Arial" w:hAnsi="Arial" w:cs="Arial"/>
        </w:rPr>
        <w:t xml:space="preserve">pod variabilním symbolem odpovídajícím rodnému číslu </w:t>
      </w:r>
      <w:r w:rsidR="00E121D9">
        <w:rPr>
          <w:rFonts w:ascii="Arial" w:hAnsi="Arial" w:cs="Arial"/>
        </w:rPr>
        <w:t>u</w:t>
      </w:r>
      <w:r w:rsidR="00B33EE5">
        <w:rPr>
          <w:rFonts w:ascii="Arial" w:hAnsi="Arial" w:cs="Arial"/>
        </w:rPr>
        <w:t xml:space="preserve"> fyzické osoby a identifikačnímu číslu u právnické osoby</w:t>
      </w:r>
      <w:r w:rsidR="00C1035E">
        <w:rPr>
          <w:rFonts w:ascii="Arial" w:hAnsi="Arial" w:cs="Arial"/>
        </w:rPr>
        <w:t>,</w:t>
      </w:r>
      <w:r w:rsidR="00077DFB">
        <w:rPr>
          <w:rFonts w:ascii="Arial" w:hAnsi="Arial" w:cs="Arial"/>
        </w:rPr>
        <w:t xml:space="preserve"> </w:t>
      </w:r>
      <w:r w:rsidR="00B86AE5">
        <w:rPr>
          <w:rFonts w:ascii="Arial" w:hAnsi="Arial" w:cs="Arial"/>
        </w:rPr>
        <w:t xml:space="preserve">peněžní částku ve výši </w:t>
      </w:r>
      <w:r w:rsidR="00E777E7" w:rsidRPr="001B5DDE">
        <w:rPr>
          <w:rFonts w:ascii="Arial" w:hAnsi="Arial" w:cs="Arial"/>
          <w:b/>
        </w:rPr>
        <w:t>10.000.000</w:t>
      </w:r>
      <w:r w:rsidR="00B86AE5" w:rsidRPr="001B5DDE">
        <w:rPr>
          <w:rFonts w:ascii="Arial" w:hAnsi="Arial" w:cs="Arial"/>
          <w:b/>
        </w:rPr>
        <w:t>,- Kč</w:t>
      </w:r>
      <w:r w:rsidR="001B5DDE" w:rsidRPr="001B5DDE">
        <w:rPr>
          <w:rFonts w:ascii="Arial" w:hAnsi="Arial" w:cs="Arial"/>
          <w:b/>
        </w:rPr>
        <w:t xml:space="preserve"> (slovy: deset milionů korun </w:t>
      </w:r>
      <w:proofErr w:type="gramStart"/>
      <w:r w:rsidR="001B5DDE" w:rsidRPr="001B5DDE">
        <w:rPr>
          <w:rFonts w:ascii="Arial" w:hAnsi="Arial" w:cs="Arial"/>
          <w:b/>
        </w:rPr>
        <w:t>českých)</w:t>
      </w:r>
      <w:r w:rsidR="00B86AE5">
        <w:rPr>
          <w:rFonts w:ascii="Arial" w:hAnsi="Arial" w:cs="Arial"/>
        </w:rPr>
        <w:t xml:space="preserve"> (dále</w:t>
      </w:r>
      <w:proofErr w:type="gramEnd"/>
      <w:r w:rsidR="00B86AE5">
        <w:rPr>
          <w:rFonts w:ascii="Arial" w:hAnsi="Arial" w:cs="Arial"/>
        </w:rPr>
        <w:t xml:space="preserve"> také jen „</w:t>
      </w:r>
      <w:r w:rsidR="00B86AE5" w:rsidRPr="00B86AE5">
        <w:rPr>
          <w:rFonts w:ascii="Arial" w:hAnsi="Arial" w:cs="Arial"/>
          <w:b/>
        </w:rPr>
        <w:t>Kauce</w:t>
      </w:r>
      <w:r w:rsidR="00B86AE5">
        <w:rPr>
          <w:rFonts w:ascii="Arial" w:hAnsi="Arial" w:cs="Arial"/>
        </w:rPr>
        <w:t xml:space="preserve">“). </w:t>
      </w:r>
      <w:r w:rsidR="00C80D58">
        <w:rPr>
          <w:rFonts w:ascii="Arial" w:hAnsi="Arial" w:cs="Arial"/>
        </w:rPr>
        <w:t xml:space="preserve">Nebude-li Kauce zaplacena v termínu pro podávání nabídek, nebude nabídka zahrnuta do veřejné soutěže. </w:t>
      </w:r>
    </w:p>
    <w:p w:rsidR="00465760" w:rsidRDefault="00465760" w:rsidP="0046576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Nabídka, včetně příloh, musí být učiněna v písemné formě</w:t>
      </w:r>
      <w:r w:rsidR="00457025">
        <w:rPr>
          <w:rFonts w:ascii="Arial" w:hAnsi="Arial" w:cs="Arial"/>
        </w:rPr>
        <w:t>, v</w:t>
      </w:r>
      <w:r>
        <w:rPr>
          <w:rFonts w:ascii="Arial" w:hAnsi="Arial" w:cs="Arial"/>
        </w:rPr>
        <w:t> českém jazyce</w:t>
      </w:r>
      <w:r w:rsidR="00457025">
        <w:rPr>
          <w:rFonts w:ascii="Arial" w:hAnsi="Arial" w:cs="Arial"/>
        </w:rPr>
        <w:t xml:space="preserve"> a výlučně v listinné podobě (nabídka v elektronické podobě se nepřipouští)</w:t>
      </w:r>
      <w:r>
        <w:rPr>
          <w:rFonts w:ascii="Arial" w:hAnsi="Arial" w:cs="Arial"/>
        </w:rPr>
        <w:t xml:space="preserve">. </w:t>
      </w:r>
      <w:r w:rsidR="00C1410C">
        <w:rPr>
          <w:rFonts w:ascii="Arial" w:hAnsi="Arial" w:cs="Arial"/>
        </w:rPr>
        <w:t>Listiny</w:t>
      </w:r>
      <w:r>
        <w:rPr>
          <w:rFonts w:ascii="Arial" w:hAnsi="Arial" w:cs="Arial"/>
        </w:rPr>
        <w:t xml:space="preserve"> tvořící nabídku musejí být v originále nebo úředně ověřené kopii. </w:t>
      </w:r>
      <w:r w:rsidR="00396E08">
        <w:rPr>
          <w:rFonts w:ascii="Arial" w:hAnsi="Arial" w:cs="Arial"/>
        </w:rPr>
        <w:t>Listiny původem ze zahraničí mus</w:t>
      </w:r>
      <w:r w:rsidR="00B94691">
        <w:rPr>
          <w:rFonts w:ascii="Arial" w:hAnsi="Arial" w:cs="Arial"/>
        </w:rPr>
        <w:t>ejí</w:t>
      </w:r>
      <w:r w:rsidR="00396E08">
        <w:rPr>
          <w:rFonts w:ascii="Arial" w:hAnsi="Arial" w:cs="Arial"/>
        </w:rPr>
        <w:t xml:space="preserve"> být úředně přeloženy </w:t>
      </w:r>
      <w:r w:rsidR="00E660FE">
        <w:rPr>
          <w:rFonts w:ascii="Arial" w:hAnsi="Arial" w:cs="Arial"/>
        </w:rPr>
        <w:t xml:space="preserve">do českého jazyka </w:t>
      </w:r>
      <w:r w:rsidR="00396E08">
        <w:rPr>
          <w:rFonts w:ascii="Arial" w:hAnsi="Arial" w:cs="Arial"/>
        </w:rPr>
        <w:t xml:space="preserve">a opatřeny </w:t>
      </w:r>
      <w:proofErr w:type="spellStart"/>
      <w:r w:rsidR="00396E08">
        <w:rPr>
          <w:rFonts w:ascii="Arial" w:hAnsi="Arial" w:cs="Arial"/>
        </w:rPr>
        <w:t>apostilační</w:t>
      </w:r>
      <w:proofErr w:type="spellEnd"/>
      <w:r w:rsidR="00396E08">
        <w:rPr>
          <w:rFonts w:ascii="Arial" w:hAnsi="Arial" w:cs="Arial"/>
        </w:rPr>
        <w:t xml:space="preserve"> doložkou. </w:t>
      </w:r>
    </w:p>
    <w:p w:rsidR="005B364D" w:rsidRDefault="00C1410C" w:rsidP="009829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Listiny </w:t>
      </w:r>
      <w:r w:rsidR="00F82987">
        <w:rPr>
          <w:rFonts w:ascii="Arial" w:hAnsi="Arial" w:cs="Arial"/>
        </w:rPr>
        <w:t>tvořící obsah nabídky mus</w:t>
      </w:r>
      <w:r w:rsidR="00465760">
        <w:rPr>
          <w:rFonts w:ascii="Arial" w:hAnsi="Arial" w:cs="Arial"/>
        </w:rPr>
        <w:t>ej</w:t>
      </w:r>
      <w:r w:rsidR="00F82987">
        <w:rPr>
          <w:rFonts w:ascii="Arial" w:hAnsi="Arial" w:cs="Arial"/>
        </w:rPr>
        <w:t xml:space="preserve">í být zalepeny v obálce </w:t>
      </w:r>
      <w:r w:rsidR="002D6A35">
        <w:rPr>
          <w:rFonts w:ascii="Arial" w:hAnsi="Arial" w:cs="Arial"/>
        </w:rPr>
        <w:t xml:space="preserve">výrazně </w:t>
      </w:r>
      <w:r w:rsidR="00F82987">
        <w:rPr>
          <w:rFonts w:ascii="Arial" w:hAnsi="Arial" w:cs="Arial"/>
        </w:rPr>
        <w:t>označené slovy „</w:t>
      </w:r>
      <w:r w:rsidR="002D6A35">
        <w:rPr>
          <w:rFonts w:ascii="Arial" w:hAnsi="Arial" w:cs="Arial"/>
        </w:rPr>
        <w:t xml:space="preserve">NEOTVÍRAT – </w:t>
      </w:r>
      <w:r w:rsidR="001A5DF1">
        <w:rPr>
          <w:rFonts w:ascii="Arial" w:hAnsi="Arial" w:cs="Arial"/>
        </w:rPr>
        <w:t xml:space="preserve">VEŘEJNÁ SOUTĚŽ </w:t>
      </w:r>
      <w:r w:rsidR="006D6854">
        <w:rPr>
          <w:rFonts w:ascii="Arial" w:hAnsi="Arial" w:cs="Arial"/>
        </w:rPr>
        <w:t xml:space="preserve">O AKCIE </w:t>
      </w:r>
      <w:r w:rsidR="002D6A35">
        <w:rPr>
          <w:rFonts w:ascii="Arial" w:hAnsi="Arial" w:cs="Arial"/>
        </w:rPr>
        <w:t>SFC“</w:t>
      </w:r>
      <w:r w:rsidR="00000739">
        <w:rPr>
          <w:rFonts w:ascii="Arial" w:hAnsi="Arial" w:cs="Arial"/>
        </w:rPr>
        <w:t xml:space="preserve">. </w:t>
      </w:r>
    </w:p>
    <w:p w:rsidR="00926403" w:rsidRDefault="00926403" w:rsidP="0092640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Jeden navrhovatel smí podat pouze jednu nabídku (podá-li navrhovatel více nabídek, vyhlašovatel nezahrne do veřejné soutěže </w:t>
      </w:r>
      <w:r w:rsidR="000A20ED">
        <w:rPr>
          <w:rFonts w:ascii="Arial" w:hAnsi="Arial" w:cs="Arial"/>
        </w:rPr>
        <w:t>žádnou</w:t>
      </w:r>
      <w:r>
        <w:rPr>
          <w:rFonts w:ascii="Arial" w:hAnsi="Arial" w:cs="Arial"/>
        </w:rPr>
        <w:t xml:space="preserve">). </w:t>
      </w:r>
    </w:p>
    <w:p w:rsidR="00C96F76" w:rsidRDefault="00C96F76" w:rsidP="0092640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Nabídka </w:t>
      </w:r>
      <w:r w:rsidR="00D0677B">
        <w:rPr>
          <w:rFonts w:ascii="Arial" w:hAnsi="Arial" w:cs="Arial"/>
        </w:rPr>
        <w:t xml:space="preserve">jakožto návrh na uzavření Kupní smlouvy o převodu akcií navrhovatele zavazuje a </w:t>
      </w:r>
      <w:r>
        <w:rPr>
          <w:rFonts w:ascii="Arial" w:hAnsi="Arial" w:cs="Arial"/>
        </w:rPr>
        <w:t xml:space="preserve">navrhovatel s ní smí disponovat (měnit ji, doplnit ji, </w:t>
      </w:r>
      <w:r w:rsidR="007B1874">
        <w:rPr>
          <w:rFonts w:ascii="Arial" w:hAnsi="Arial" w:cs="Arial"/>
        </w:rPr>
        <w:t xml:space="preserve">odvolat ji </w:t>
      </w:r>
      <w:r>
        <w:rPr>
          <w:rFonts w:ascii="Arial" w:hAnsi="Arial" w:cs="Arial"/>
        </w:rPr>
        <w:t xml:space="preserve">apod.) jen do termínu pro podávání nabídek. </w:t>
      </w:r>
      <w:r w:rsidR="00A20072">
        <w:rPr>
          <w:rFonts w:ascii="Arial" w:hAnsi="Arial" w:cs="Arial"/>
        </w:rPr>
        <w:t xml:space="preserve">Opravu zřejmých chyb lze provést kdykoli, a to i na výzvu vyhlašovatele. </w:t>
      </w:r>
    </w:p>
    <w:p w:rsidR="0074625D" w:rsidRDefault="0074625D" w:rsidP="0092640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Nabídka navrhovatele zavazuje do konce lhůty pro přijetí nabídky vyhlašovatelem. </w:t>
      </w:r>
    </w:p>
    <w:p w:rsidR="0096347E" w:rsidRDefault="00465760" w:rsidP="009829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Nabídka musí být doručena na podatelnu </w:t>
      </w:r>
      <w:r w:rsidR="005B364D">
        <w:rPr>
          <w:rFonts w:ascii="Arial" w:hAnsi="Arial" w:cs="Arial"/>
        </w:rPr>
        <w:t>vyhlašovatel</w:t>
      </w:r>
      <w:r>
        <w:rPr>
          <w:rFonts w:ascii="Arial" w:hAnsi="Arial" w:cs="Arial"/>
        </w:rPr>
        <w:t>e</w:t>
      </w:r>
      <w:r w:rsidR="00C1410C">
        <w:rPr>
          <w:rFonts w:ascii="Arial" w:hAnsi="Arial" w:cs="Arial"/>
        </w:rPr>
        <w:t>, tj. na adresu Horní náměstí 382/69, 746 26 Opava,</w:t>
      </w:r>
      <w:r w:rsidR="005B364D">
        <w:rPr>
          <w:rFonts w:ascii="Arial" w:hAnsi="Arial" w:cs="Arial"/>
        </w:rPr>
        <w:t xml:space="preserve"> nejpozději </w:t>
      </w:r>
      <w:r w:rsidR="005B364D" w:rsidRPr="00560511">
        <w:rPr>
          <w:rFonts w:ascii="Arial" w:hAnsi="Arial" w:cs="Arial"/>
          <w:b/>
          <w:u w:val="single"/>
        </w:rPr>
        <w:t xml:space="preserve">do dne </w:t>
      </w:r>
      <w:r w:rsidR="00E017EC">
        <w:rPr>
          <w:rFonts w:ascii="Arial" w:hAnsi="Arial" w:cs="Arial"/>
          <w:b/>
          <w:u w:val="single"/>
        </w:rPr>
        <w:t>31. 5.</w:t>
      </w:r>
      <w:r w:rsidR="005B364D" w:rsidRPr="00560511">
        <w:rPr>
          <w:rFonts w:ascii="Arial" w:hAnsi="Arial" w:cs="Arial"/>
          <w:b/>
          <w:u w:val="single"/>
        </w:rPr>
        <w:t xml:space="preserve"> 2017</w:t>
      </w:r>
      <w:r w:rsidR="005B364D">
        <w:rPr>
          <w:rFonts w:ascii="Arial" w:hAnsi="Arial" w:cs="Arial"/>
        </w:rPr>
        <w:t xml:space="preserve"> </w:t>
      </w:r>
      <w:r w:rsidR="005B364D" w:rsidRPr="006D6854">
        <w:rPr>
          <w:rFonts w:ascii="Arial" w:hAnsi="Arial" w:cs="Arial"/>
          <w:b/>
        </w:rPr>
        <w:t>(termín pro podávání nabídek)</w:t>
      </w:r>
      <w:r w:rsidR="005B364D">
        <w:rPr>
          <w:rFonts w:ascii="Arial" w:hAnsi="Arial" w:cs="Arial"/>
        </w:rPr>
        <w:t xml:space="preserve">. </w:t>
      </w:r>
    </w:p>
    <w:p w:rsidR="00465760" w:rsidRDefault="002105B3" w:rsidP="009829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Vyhlašovatel zahrne do veřejné soutěže pouze nabídky odpovídající výše uvedeným podmínkám veřejné soutěže. </w:t>
      </w:r>
      <w:r w:rsidR="00AC7609">
        <w:rPr>
          <w:rFonts w:ascii="Arial" w:hAnsi="Arial" w:cs="Arial"/>
        </w:rPr>
        <w:t>Vyhlašovatel je oprávněn zahrnout do veřejné soutěže nabídku obsahující zřejmou chybu, odstraní-li ji navrhovatel nejpozději ve lhůtě stanovené vyhlašovatelem ve výzvě k jejímu odstran</w:t>
      </w:r>
      <w:r w:rsidR="00FF4AD2">
        <w:rPr>
          <w:rFonts w:ascii="Arial" w:hAnsi="Arial" w:cs="Arial"/>
        </w:rPr>
        <w:t xml:space="preserve">ění. </w:t>
      </w:r>
    </w:p>
    <w:p w:rsidR="00AA4BF2" w:rsidRPr="00063D18" w:rsidRDefault="00AA4BF2" w:rsidP="009829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63D18">
        <w:rPr>
          <w:rFonts w:ascii="Arial" w:hAnsi="Arial" w:cs="Arial"/>
        </w:rPr>
        <w:t>Vyhlašovatel si vyhrazuje právo</w:t>
      </w:r>
      <w:r w:rsidR="00063D18" w:rsidRPr="00063D18">
        <w:rPr>
          <w:rFonts w:ascii="Arial" w:hAnsi="Arial" w:cs="Arial"/>
        </w:rPr>
        <w:t>, uzná-li za vhodné</w:t>
      </w:r>
      <w:r w:rsidR="00B2034E">
        <w:rPr>
          <w:rFonts w:ascii="Arial" w:hAnsi="Arial" w:cs="Arial"/>
        </w:rPr>
        <w:t xml:space="preserve"> (zejména </w:t>
      </w:r>
      <w:r w:rsidR="005D7585">
        <w:rPr>
          <w:rFonts w:ascii="Arial" w:hAnsi="Arial" w:cs="Arial"/>
        </w:rPr>
        <w:t xml:space="preserve">z důvodu </w:t>
      </w:r>
      <w:r w:rsidR="00B2034E">
        <w:rPr>
          <w:rFonts w:ascii="Arial" w:hAnsi="Arial" w:cs="Arial"/>
        </w:rPr>
        <w:t>vyjasnění některých záležitostí uvedených v nabídce)</w:t>
      </w:r>
      <w:r w:rsidR="00063D18" w:rsidRPr="00063D18">
        <w:rPr>
          <w:rFonts w:ascii="Arial" w:hAnsi="Arial" w:cs="Arial"/>
        </w:rPr>
        <w:t>, vstoupit do osobního jednání</w:t>
      </w:r>
      <w:r w:rsidR="007168F0">
        <w:rPr>
          <w:rFonts w:ascii="Arial" w:hAnsi="Arial" w:cs="Arial"/>
        </w:rPr>
        <w:t xml:space="preserve"> </w:t>
      </w:r>
      <w:r w:rsidR="00063D18" w:rsidRPr="00063D18">
        <w:rPr>
          <w:rFonts w:ascii="Arial" w:hAnsi="Arial" w:cs="Arial"/>
        </w:rPr>
        <w:t>s navrhovatelem, jehož nabídka by</w:t>
      </w:r>
      <w:r w:rsidR="001E7E63">
        <w:rPr>
          <w:rFonts w:ascii="Arial" w:hAnsi="Arial" w:cs="Arial"/>
        </w:rPr>
        <w:t xml:space="preserve">la zahrnuta do veřejné soutěže. Vyhlašovatel není povinen s navrhovateli vstoupit do osobního jednání, přičemž vstoupí-li do osobního jednání </w:t>
      </w:r>
      <w:r w:rsidR="005567BD">
        <w:rPr>
          <w:rFonts w:ascii="Arial" w:hAnsi="Arial" w:cs="Arial"/>
        </w:rPr>
        <w:t xml:space="preserve">jen </w:t>
      </w:r>
      <w:r w:rsidR="001E7E63">
        <w:rPr>
          <w:rFonts w:ascii="Arial" w:hAnsi="Arial" w:cs="Arial"/>
        </w:rPr>
        <w:t>s některým z navrhovatelů, není povinen tak učinit i ve vztahu k</w:t>
      </w:r>
      <w:r w:rsidR="008F083C">
        <w:rPr>
          <w:rFonts w:ascii="Arial" w:hAnsi="Arial" w:cs="Arial"/>
        </w:rPr>
        <w:t> </w:t>
      </w:r>
      <w:r w:rsidR="001E7E63">
        <w:rPr>
          <w:rFonts w:ascii="Arial" w:hAnsi="Arial" w:cs="Arial"/>
        </w:rPr>
        <w:t>dalším</w:t>
      </w:r>
      <w:r w:rsidR="008F083C">
        <w:rPr>
          <w:rFonts w:ascii="Arial" w:hAnsi="Arial" w:cs="Arial"/>
        </w:rPr>
        <w:t xml:space="preserve">, potažmo </w:t>
      </w:r>
      <w:r w:rsidR="001E7E63">
        <w:rPr>
          <w:rFonts w:ascii="Arial" w:hAnsi="Arial" w:cs="Arial"/>
        </w:rPr>
        <w:t xml:space="preserve">ke všem navrhovatelům. Navrhovatel právo na </w:t>
      </w:r>
      <w:r w:rsidR="008F083C">
        <w:rPr>
          <w:rFonts w:ascii="Arial" w:hAnsi="Arial" w:cs="Arial"/>
        </w:rPr>
        <w:t xml:space="preserve">osobní jednání </w:t>
      </w:r>
      <w:r w:rsidR="001E7E63">
        <w:rPr>
          <w:rFonts w:ascii="Arial" w:hAnsi="Arial" w:cs="Arial"/>
        </w:rPr>
        <w:t xml:space="preserve">s vyhlašovatelem nemá. </w:t>
      </w:r>
    </w:p>
    <w:p w:rsidR="00A75256" w:rsidRDefault="00AC7609" w:rsidP="009829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Vyhlašovatel </w:t>
      </w:r>
      <w:r w:rsidR="00A75256">
        <w:rPr>
          <w:rFonts w:ascii="Arial" w:hAnsi="Arial" w:cs="Arial"/>
        </w:rPr>
        <w:t xml:space="preserve">při hodnocení nabídek </w:t>
      </w:r>
      <w:r w:rsidR="00560511">
        <w:rPr>
          <w:rFonts w:ascii="Arial" w:hAnsi="Arial" w:cs="Arial"/>
        </w:rPr>
        <w:t>zahrnut</w:t>
      </w:r>
      <w:r w:rsidR="00A75256">
        <w:rPr>
          <w:rFonts w:ascii="Arial" w:hAnsi="Arial" w:cs="Arial"/>
        </w:rPr>
        <w:t>ých</w:t>
      </w:r>
      <w:r w:rsidR="00560511">
        <w:rPr>
          <w:rFonts w:ascii="Arial" w:hAnsi="Arial" w:cs="Arial"/>
        </w:rPr>
        <w:t xml:space="preserve"> do veřejné soutěže </w:t>
      </w:r>
      <w:r w:rsidR="00A75256">
        <w:rPr>
          <w:rFonts w:ascii="Arial" w:hAnsi="Arial" w:cs="Arial"/>
        </w:rPr>
        <w:t>přihlédne zejména k výši nabídnuté kupní ceny, výši nabídnuté darované peněž</w:t>
      </w:r>
      <w:r w:rsidR="002F24C9">
        <w:rPr>
          <w:rFonts w:ascii="Arial" w:hAnsi="Arial" w:cs="Arial"/>
        </w:rPr>
        <w:t>ité</w:t>
      </w:r>
      <w:r w:rsidR="00A75256">
        <w:rPr>
          <w:rFonts w:ascii="Arial" w:hAnsi="Arial" w:cs="Arial"/>
        </w:rPr>
        <w:t xml:space="preserve"> částky, obsahu Projektu, jakož i k osobě navrhovatele</w:t>
      </w:r>
      <w:r w:rsidR="00063D18">
        <w:rPr>
          <w:rFonts w:ascii="Arial" w:hAnsi="Arial" w:cs="Arial"/>
        </w:rPr>
        <w:t xml:space="preserve"> a případně </w:t>
      </w:r>
      <w:r w:rsidR="001D2801">
        <w:rPr>
          <w:rFonts w:ascii="Arial" w:hAnsi="Arial" w:cs="Arial"/>
        </w:rPr>
        <w:t>také</w:t>
      </w:r>
      <w:r w:rsidR="00063D18">
        <w:rPr>
          <w:rFonts w:ascii="Arial" w:hAnsi="Arial" w:cs="Arial"/>
        </w:rPr>
        <w:t xml:space="preserve"> ke skutečnostem zjištěným při osobním jednání s navrhovatelem</w:t>
      </w:r>
      <w:r w:rsidR="00A75256">
        <w:rPr>
          <w:rFonts w:ascii="Arial" w:hAnsi="Arial" w:cs="Arial"/>
        </w:rPr>
        <w:t>.</w:t>
      </w:r>
    </w:p>
    <w:p w:rsidR="00A75256" w:rsidRDefault="00A75256" w:rsidP="009829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Dospěje-li vyhlašovatel k závěru, že mu alespoň jedna z nabídek vyhovuje, vybere tu, která mu s</w:t>
      </w:r>
      <w:r w:rsidR="00C22624">
        <w:rPr>
          <w:rFonts w:ascii="Arial" w:hAnsi="Arial" w:cs="Arial"/>
        </w:rPr>
        <w:t xml:space="preserve"> přihlédnutím k </w:t>
      </w:r>
      <w:r>
        <w:rPr>
          <w:rFonts w:ascii="Arial" w:hAnsi="Arial" w:cs="Arial"/>
        </w:rPr>
        <w:t>výše uveden</w:t>
      </w:r>
      <w:r w:rsidR="00C22624">
        <w:rPr>
          <w:rFonts w:ascii="Arial" w:hAnsi="Arial" w:cs="Arial"/>
        </w:rPr>
        <w:t>ým</w:t>
      </w:r>
      <w:r>
        <w:rPr>
          <w:rFonts w:ascii="Arial" w:hAnsi="Arial" w:cs="Arial"/>
        </w:rPr>
        <w:t xml:space="preserve"> hledisk</w:t>
      </w:r>
      <w:r w:rsidR="00C22624">
        <w:rPr>
          <w:rFonts w:ascii="Arial" w:hAnsi="Arial" w:cs="Arial"/>
        </w:rPr>
        <w:t>ům</w:t>
      </w:r>
      <w:r>
        <w:rPr>
          <w:rFonts w:ascii="Arial" w:hAnsi="Arial" w:cs="Arial"/>
        </w:rPr>
        <w:t xml:space="preserve"> vyhovuje nejlépe. Ne</w:t>
      </w:r>
      <w:r w:rsidR="00FD7B48">
        <w:rPr>
          <w:rFonts w:ascii="Arial" w:hAnsi="Arial" w:cs="Arial"/>
        </w:rPr>
        <w:t>bude</w:t>
      </w:r>
      <w:r>
        <w:rPr>
          <w:rFonts w:ascii="Arial" w:hAnsi="Arial" w:cs="Arial"/>
        </w:rPr>
        <w:t xml:space="preserve">-li </w:t>
      </w:r>
      <w:r w:rsidR="00FF3765">
        <w:rPr>
          <w:rFonts w:ascii="Arial" w:hAnsi="Arial" w:cs="Arial"/>
        </w:rPr>
        <w:t xml:space="preserve">vyhlašovateli </w:t>
      </w:r>
      <w:r w:rsidR="00FD7B48">
        <w:rPr>
          <w:rFonts w:ascii="Arial" w:hAnsi="Arial" w:cs="Arial"/>
        </w:rPr>
        <w:t xml:space="preserve">vyhovovat </w:t>
      </w:r>
      <w:r w:rsidR="00FF3765">
        <w:rPr>
          <w:rFonts w:ascii="Arial" w:hAnsi="Arial" w:cs="Arial"/>
        </w:rPr>
        <w:t xml:space="preserve">ani jedna z nabídek, je </w:t>
      </w:r>
      <w:r w:rsidR="00FD7B48">
        <w:rPr>
          <w:rFonts w:ascii="Arial" w:hAnsi="Arial" w:cs="Arial"/>
        </w:rPr>
        <w:t xml:space="preserve">vyhlašovatel </w:t>
      </w:r>
      <w:r w:rsidR="00FF3765">
        <w:rPr>
          <w:rFonts w:ascii="Arial" w:hAnsi="Arial" w:cs="Arial"/>
        </w:rPr>
        <w:t xml:space="preserve">oprávněn nevybrat žádnou nabídku; vyhlašovatel si tedy vyhrazuje právo všechny předložené nabídky odmítnout. </w:t>
      </w:r>
    </w:p>
    <w:p w:rsidR="00FD7B48" w:rsidRDefault="002D5AD4" w:rsidP="009829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Vyhlašovatel rozhodne o tom, zda některou nabídku vybere, nebo zda všechny nabídky odmítne, nejpozději </w:t>
      </w:r>
      <w:r w:rsidRPr="002D5AD4">
        <w:rPr>
          <w:rFonts w:ascii="Arial" w:hAnsi="Arial" w:cs="Arial"/>
          <w:b/>
          <w:u w:val="single"/>
        </w:rPr>
        <w:t xml:space="preserve">do dne </w:t>
      </w:r>
      <w:r w:rsidR="005567BD">
        <w:rPr>
          <w:rFonts w:ascii="Arial" w:hAnsi="Arial" w:cs="Arial"/>
          <w:b/>
          <w:u w:val="single"/>
        </w:rPr>
        <w:t>30. 6.</w:t>
      </w:r>
      <w:r w:rsidRPr="002D5AD4">
        <w:rPr>
          <w:rFonts w:ascii="Arial" w:hAnsi="Arial" w:cs="Arial"/>
          <w:b/>
          <w:u w:val="single"/>
        </w:rPr>
        <w:t xml:space="preserve"> 2017</w:t>
      </w:r>
      <w:r>
        <w:rPr>
          <w:rFonts w:ascii="Arial" w:hAnsi="Arial" w:cs="Arial"/>
        </w:rPr>
        <w:t xml:space="preserve">. </w:t>
      </w:r>
    </w:p>
    <w:p w:rsidR="00866BB5" w:rsidRDefault="0074281E" w:rsidP="009829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Vyhlašovatel oznámí přijetí vybrané nabídky vybranému navrhovateli </w:t>
      </w:r>
      <w:r w:rsidR="008526A6">
        <w:rPr>
          <w:rFonts w:ascii="Arial" w:hAnsi="Arial" w:cs="Arial"/>
        </w:rPr>
        <w:t xml:space="preserve">ve </w:t>
      </w:r>
      <w:r w:rsidR="008526A6" w:rsidRPr="00956311">
        <w:rPr>
          <w:rFonts w:ascii="Arial" w:hAnsi="Arial" w:cs="Arial"/>
          <w:b/>
        </w:rPr>
        <w:t>lhůtě pro př</w:t>
      </w:r>
      <w:r w:rsidR="00244761" w:rsidRPr="00956311">
        <w:rPr>
          <w:rFonts w:ascii="Arial" w:hAnsi="Arial" w:cs="Arial"/>
          <w:b/>
        </w:rPr>
        <w:t>i</w:t>
      </w:r>
      <w:r w:rsidR="008526A6" w:rsidRPr="00956311">
        <w:rPr>
          <w:rFonts w:ascii="Arial" w:hAnsi="Arial" w:cs="Arial"/>
          <w:b/>
        </w:rPr>
        <w:t>jetí nabídky vyhlašovatelem</w:t>
      </w:r>
      <w:r w:rsidR="007168F0">
        <w:rPr>
          <w:rFonts w:ascii="Arial" w:hAnsi="Arial" w:cs="Arial"/>
          <w:b/>
        </w:rPr>
        <w:t xml:space="preserve"> </w:t>
      </w:r>
      <w:r w:rsidR="00E51B17">
        <w:rPr>
          <w:rFonts w:ascii="Arial" w:hAnsi="Arial" w:cs="Arial"/>
        </w:rPr>
        <w:t>(během které nabídky navrhovatele zavazují)</w:t>
      </w:r>
      <w:r w:rsidR="008526A6">
        <w:rPr>
          <w:rFonts w:ascii="Arial" w:hAnsi="Arial" w:cs="Arial"/>
        </w:rPr>
        <w:t>, která končí</w:t>
      </w:r>
      <w:r w:rsidR="007168F0">
        <w:rPr>
          <w:rFonts w:ascii="Arial" w:hAnsi="Arial" w:cs="Arial"/>
        </w:rPr>
        <w:t xml:space="preserve"> </w:t>
      </w:r>
      <w:r w:rsidRPr="0074281E">
        <w:rPr>
          <w:rFonts w:ascii="Arial" w:hAnsi="Arial" w:cs="Arial"/>
          <w:b/>
          <w:u w:val="single"/>
        </w:rPr>
        <w:t xml:space="preserve">dne </w:t>
      </w:r>
      <w:r w:rsidR="007725E5">
        <w:rPr>
          <w:rFonts w:ascii="Arial" w:hAnsi="Arial" w:cs="Arial"/>
          <w:b/>
          <w:u w:val="single"/>
        </w:rPr>
        <w:t>31. 7.</w:t>
      </w:r>
      <w:r w:rsidRPr="0074281E">
        <w:rPr>
          <w:rFonts w:ascii="Arial" w:hAnsi="Arial" w:cs="Arial"/>
          <w:b/>
          <w:u w:val="single"/>
        </w:rPr>
        <w:t xml:space="preserve"> 2017</w:t>
      </w:r>
      <w:r w:rsidR="00244761">
        <w:rPr>
          <w:rFonts w:ascii="Arial" w:hAnsi="Arial" w:cs="Arial"/>
        </w:rPr>
        <w:t xml:space="preserve">, a to tak, že </w:t>
      </w:r>
      <w:r w:rsidR="000F67DD">
        <w:rPr>
          <w:rFonts w:ascii="Arial" w:hAnsi="Arial" w:cs="Arial"/>
        </w:rPr>
        <w:t xml:space="preserve">doručí vybranému navrhovateli </w:t>
      </w:r>
      <w:r w:rsidR="000E3191">
        <w:rPr>
          <w:rFonts w:ascii="Arial" w:hAnsi="Arial" w:cs="Arial"/>
        </w:rPr>
        <w:t xml:space="preserve">jeden stejnopis </w:t>
      </w:r>
      <w:r w:rsidR="000F67DD">
        <w:rPr>
          <w:rFonts w:ascii="Arial" w:hAnsi="Arial" w:cs="Arial"/>
        </w:rPr>
        <w:t>vyhlašovatelem podepsan</w:t>
      </w:r>
      <w:r w:rsidR="000E3191">
        <w:rPr>
          <w:rFonts w:ascii="Arial" w:hAnsi="Arial" w:cs="Arial"/>
        </w:rPr>
        <w:t>é</w:t>
      </w:r>
      <w:r w:rsidR="000F67DD">
        <w:rPr>
          <w:rFonts w:ascii="Arial" w:hAnsi="Arial" w:cs="Arial"/>
        </w:rPr>
        <w:t xml:space="preserve"> Kupní smlouv</w:t>
      </w:r>
      <w:r w:rsidR="000E3191">
        <w:rPr>
          <w:rFonts w:ascii="Arial" w:hAnsi="Arial" w:cs="Arial"/>
        </w:rPr>
        <w:t>y</w:t>
      </w:r>
      <w:r w:rsidR="000F67DD">
        <w:rPr>
          <w:rFonts w:ascii="Arial" w:hAnsi="Arial" w:cs="Arial"/>
        </w:rPr>
        <w:t xml:space="preserve"> o převodu akcií </w:t>
      </w:r>
      <w:r w:rsidR="000E3191">
        <w:rPr>
          <w:rFonts w:ascii="Arial" w:hAnsi="Arial" w:cs="Arial"/>
        </w:rPr>
        <w:t xml:space="preserve">včetně její přílohy </w:t>
      </w:r>
      <w:r w:rsidR="000F67DD">
        <w:rPr>
          <w:rFonts w:ascii="Arial" w:hAnsi="Arial" w:cs="Arial"/>
        </w:rPr>
        <w:t xml:space="preserve">na adresu jeho bydliště v případě fyzické osoby nebo </w:t>
      </w:r>
      <w:r w:rsidR="005A348B">
        <w:rPr>
          <w:rFonts w:ascii="Arial" w:hAnsi="Arial" w:cs="Arial"/>
        </w:rPr>
        <w:t xml:space="preserve">na adresu </w:t>
      </w:r>
      <w:r w:rsidR="000F67DD">
        <w:rPr>
          <w:rFonts w:ascii="Arial" w:hAnsi="Arial" w:cs="Arial"/>
        </w:rPr>
        <w:t xml:space="preserve">sídla u právnické osoby, </w:t>
      </w:r>
      <w:r w:rsidR="005972BB">
        <w:rPr>
          <w:rFonts w:ascii="Arial" w:hAnsi="Arial" w:cs="Arial"/>
        </w:rPr>
        <w:t>resp.</w:t>
      </w:r>
      <w:r w:rsidR="000F67DD">
        <w:rPr>
          <w:rFonts w:ascii="Arial" w:hAnsi="Arial" w:cs="Arial"/>
        </w:rPr>
        <w:t xml:space="preserve"> na adresu</w:t>
      </w:r>
      <w:r w:rsidR="00C361C0">
        <w:rPr>
          <w:rFonts w:ascii="Arial" w:hAnsi="Arial" w:cs="Arial"/>
        </w:rPr>
        <w:t xml:space="preserve"> pro doručování, uvedl-li ji navrhovatel v</w:t>
      </w:r>
      <w:r w:rsidR="000E3191">
        <w:rPr>
          <w:rFonts w:ascii="Arial" w:hAnsi="Arial" w:cs="Arial"/>
        </w:rPr>
        <w:t> </w:t>
      </w:r>
      <w:r w:rsidR="00C361C0">
        <w:rPr>
          <w:rFonts w:ascii="Arial" w:hAnsi="Arial" w:cs="Arial"/>
        </w:rPr>
        <w:t>nabídce</w:t>
      </w:r>
      <w:r w:rsidR="000E3191">
        <w:rPr>
          <w:rFonts w:ascii="Arial" w:hAnsi="Arial" w:cs="Arial"/>
        </w:rPr>
        <w:t xml:space="preserve"> (která má přednost)</w:t>
      </w:r>
      <w:r w:rsidR="00C361C0">
        <w:rPr>
          <w:rFonts w:ascii="Arial" w:hAnsi="Arial" w:cs="Arial"/>
        </w:rPr>
        <w:t xml:space="preserve">. </w:t>
      </w:r>
      <w:r w:rsidR="005A348B">
        <w:rPr>
          <w:rFonts w:ascii="Arial" w:hAnsi="Arial" w:cs="Arial"/>
        </w:rPr>
        <w:t xml:space="preserve">Doručením oběma smluvními stranami podepsané Kupní smlouvy </w:t>
      </w:r>
      <w:r w:rsidR="005972BB">
        <w:rPr>
          <w:rFonts w:ascii="Arial" w:hAnsi="Arial" w:cs="Arial"/>
        </w:rPr>
        <w:t xml:space="preserve">o převodu akcií </w:t>
      </w:r>
      <w:r w:rsidR="005A348B">
        <w:rPr>
          <w:rFonts w:ascii="Arial" w:hAnsi="Arial" w:cs="Arial"/>
        </w:rPr>
        <w:t>vybrané</w:t>
      </w:r>
      <w:r w:rsidR="00956311">
        <w:rPr>
          <w:rFonts w:ascii="Arial" w:hAnsi="Arial" w:cs="Arial"/>
        </w:rPr>
        <w:t xml:space="preserve">mu navrhovateli je smlouva uzavřena. </w:t>
      </w:r>
      <w:r w:rsidR="00755771">
        <w:rPr>
          <w:rFonts w:ascii="Arial" w:hAnsi="Arial" w:cs="Arial"/>
        </w:rPr>
        <w:t xml:space="preserve">Navrhovatel </w:t>
      </w:r>
      <w:r w:rsidR="0006068E">
        <w:rPr>
          <w:rFonts w:ascii="Arial" w:hAnsi="Arial" w:cs="Arial"/>
        </w:rPr>
        <w:t xml:space="preserve">je přitom povinen </w:t>
      </w:r>
      <w:r w:rsidR="00755771">
        <w:rPr>
          <w:rFonts w:ascii="Arial" w:hAnsi="Arial" w:cs="Arial"/>
        </w:rPr>
        <w:t>zajistit, aby na adresu uvedenou v nabídce mu bylo možno</w:t>
      </w:r>
      <w:r w:rsidR="0006068E">
        <w:rPr>
          <w:rFonts w:ascii="Arial" w:hAnsi="Arial" w:cs="Arial"/>
        </w:rPr>
        <w:t xml:space="preserve"> zásilku bez obtíží účinně doručit. </w:t>
      </w:r>
    </w:p>
    <w:p w:rsidR="00114B53" w:rsidRDefault="00114B53" w:rsidP="009829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Kauce zaplacená vybraným navrhovatelem bude </w:t>
      </w:r>
      <w:r w:rsidR="008F2940">
        <w:rPr>
          <w:rFonts w:ascii="Arial" w:hAnsi="Arial" w:cs="Arial"/>
        </w:rPr>
        <w:t xml:space="preserve">v souladu s Kupní smlouvou o převodu akcií </w:t>
      </w:r>
      <w:r>
        <w:rPr>
          <w:rFonts w:ascii="Arial" w:hAnsi="Arial" w:cs="Arial"/>
        </w:rPr>
        <w:t xml:space="preserve">započtena na dluh vybraného navrhovatele </w:t>
      </w:r>
      <w:r w:rsidR="00A05CB1">
        <w:rPr>
          <w:rFonts w:ascii="Arial" w:hAnsi="Arial" w:cs="Arial"/>
        </w:rPr>
        <w:t xml:space="preserve">vůči vyhlašovateli </w:t>
      </w:r>
      <w:r>
        <w:rPr>
          <w:rFonts w:ascii="Arial" w:hAnsi="Arial" w:cs="Arial"/>
        </w:rPr>
        <w:t xml:space="preserve">vyplývající z uzavřené Kupní smlouvy o převodu akcií. </w:t>
      </w:r>
    </w:p>
    <w:p w:rsidR="00D13B3B" w:rsidRDefault="00892154" w:rsidP="009829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Bez zbytečného odkladu po přijetí vybrané nabídky nebo po rozhodnutí o odmítnutí všech nabídek vyhlašovatel vyrozumí navrhovatele, kteří ve veřejné soutěži neuspěli, </w:t>
      </w:r>
      <w:r>
        <w:rPr>
          <w:rFonts w:ascii="Arial" w:hAnsi="Arial" w:cs="Arial"/>
        </w:rPr>
        <w:br/>
        <w:t>o</w:t>
      </w:r>
      <w:r w:rsidR="00132F4E">
        <w:rPr>
          <w:rFonts w:ascii="Arial" w:hAnsi="Arial" w:cs="Arial"/>
        </w:rPr>
        <w:t xml:space="preserve"> tom, že jejich nabídky odmítl, a vrátí jim </w:t>
      </w:r>
      <w:r w:rsidR="006A0DB7">
        <w:rPr>
          <w:rFonts w:ascii="Arial" w:hAnsi="Arial" w:cs="Arial"/>
        </w:rPr>
        <w:t>zaplacenou Kauci, a to na stejný účet, z</w:t>
      </w:r>
      <w:r w:rsidR="009A48BD">
        <w:rPr>
          <w:rFonts w:ascii="Arial" w:hAnsi="Arial" w:cs="Arial"/>
        </w:rPr>
        <w:t>e</w:t>
      </w:r>
      <w:r w:rsidR="006A0DB7">
        <w:rPr>
          <w:rFonts w:ascii="Arial" w:hAnsi="Arial" w:cs="Arial"/>
        </w:rPr>
        <w:t> kterého byla Kauce poukázána</w:t>
      </w:r>
      <w:r w:rsidR="00D13B3B">
        <w:rPr>
          <w:rFonts w:ascii="Arial" w:hAnsi="Arial" w:cs="Arial"/>
        </w:rPr>
        <w:t xml:space="preserve">. </w:t>
      </w:r>
    </w:p>
    <w:p w:rsidR="00F44153" w:rsidRDefault="00F44153" w:rsidP="009829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Kauce nebude po dobu jejího složení na bankovním účtu vyhlašovatele úročena. Započítávat či vracet se tak bude vždy částka</w:t>
      </w:r>
      <w:r w:rsidR="00FD02EB">
        <w:rPr>
          <w:rFonts w:ascii="Arial" w:hAnsi="Arial" w:cs="Arial"/>
        </w:rPr>
        <w:t xml:space="preserve"> (jistina)</w:t>
      </w:r>
      <w:r>
        <w:rPr>
          <w:rFonts w:ascii="Arial" w:hAnsi="Arial" w:cs="Arial"/>
        </w:rPr>
        <w:t xml:space="preserve">, která byla jako Kauce zaplacena. </w:t>
      </w:r>
    </w:p>
    <w:p w:rsidR="00D01497" w:rsidRDefault="00D01497" w:rsidP="00AB3CC8">
      <w:pPr>
        <w:spacing w:after="0" w:line="240" w:lineRule="auto"/>
        <w:jc w:val="both"/>
        <w:rPr>
          <w:rFonts w:ascii="Arial" w:hAnsi="Arial" w:cs="Arial"/>
        </w:rPr>
      </w:pPr>
    </w:p>
    <w:p w:rsidR="00C26773" w:rsidRDefault="002105B3" w:rsidP="002105B3">
      <w:pPr>
        <w:spacing w:after="0" w:line="240" w:lineRule="auto"/>
        <w:jc w:val="center"/>
        <w:rPr>
          <w:rFonts w:ascii="Arial" w:hAnsi="Arial" w:cs="Arial"/>
          <w:b/>
        </w:rPr>
      </w:pPr>
      <w:r w:rsidRPr="002105B3">
        <w:rPr>
          <w:rFonts w:ascii="Arial" w:hAnsi="Arial" w:cs="Arial"/>
          <w:b/>
        </w:rPr>
        <w:t>V.</w:t>
      </w:r>
    </w:p>
    <w:p w:rsidR="002105B3" w:rsidRPr="002105B3" w:rsidRDefault="00285437" w:rsidP="002105B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Závěrečná ustanovení </w:t>
      </w:r>
    </w:p>
    <w:p w:rsidR="004B0498" w:rsidRDefault="004B0498" w:rsidP="00E81C9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Tato veřejná soutěž o nejvhodnější nabídku, jakož i Kupní smlouva o převodu akcií, která má být na jejím základě uzavřena, se řídí právním řádem České republiky, zejména příslušnými ustanoveními občanského zákoníku</w:t>
      </w:r>
      <w:r w:rsidR="00145A8E">
        <w:rPr>
          <w:rFonts w:ascii="Arial" w:eastAsia="Calibri" w:hAnsi="Arial" w:cs="Arial"/>
        </w:rPr>
        <w:t xml:space="preserve"> a zákona o obchodních korporacích</w:t>
      </w:r>
      <w:r>
        <w:rPr>
          <w:rFonts w:ascii="Arial" w:eastAsia="Calibri" w:hAnsi="Arial" w:cs="Arial"/>
        </w:rPr>
        <w:t xml:space="preserve">. </w:t>
      </w:r>
    </w:p>
    <w:p w:rsidR="005053F3" w:rsidRDefault="00E81C98" w:rsidP="00E81C9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E81C98">
        <w:rPr>
          <w:rFonts w:ascii="Arial" w:eastAsia="Calibri" w:hAnsi="Arial" w:cs="Arial"/>
        </w:rPr>
        <w:t xml:space="preserve">Podáním nabídky </w:t>
      </w:r>
      <w:r w:rsidR="005053F3">
        <w:rPr>
          <w:rFonts w:ascii="Arial" w:eastAsia="Calibri" w:hAnsi="Arial" w:cs="Arial"/>
        </w:rPr>
        <w:t xml:space="preserve">navrhovatel </w:t>
      </w:r>
      <w:r w:rsidRPr="00E81C98">
        <w:rPr>
          <w:rFonts w:ascii="Arial" w:eastAsia="Calibri" w:hAnsi="Arial" w:cs="Arial"/>
        </w:rPr>
        <w:t xml:space="preserve">bezvýhradně akceptuje veškeré podmínky </w:t>
      </w:r>
      <w:r w:rsidR="005053F3">
        <w:rPr>
          <w:rFonts w:ascii="Arial" w:eastAsia="Calibri" w:hAnsi="Arial" w:cs="Arial"/>
        </w:rPr>
        <w:t xml:space="preserve">této veřejné soutěže, </w:t>
      </w:r>
      <w:r w:rsidRPr="00E81C98">
        <w:rPr>
          <w:rFonts w:ascii="Arial" w:eastAsia="Calibri" w:hAnsi="Arial" w:cs="Arial"/>
        </w:rPr>
        <w:t>včetně závazků, které pro něj z </w:t>
      </w:r>
      <w:r w:rsidR="005053F3">
        <w:rPr>
          <w:rFonts w:ascii="Arial" w:eastAsia="Calibri" w:hAnsi="Arial" w:cs="Arial"/>
        </w:rPr>
        <w:t>p</w:t>
      </w:r>
      <w:r w:rsidRPr="00E81C98">
        <w:rPr>
          <w:rFonts w:ascii="Arial" w:eastAsia="Calibri" w:hAnsi="Arial" w:cs="Arial"/>
        </w:rPr>
        <w:t xml:space="preserve">odmínek </w:t>
      </w:r>
      <w:r w:rsidR="005053F3">
        <w:rPr>
          <w:rFonts w:ascii="Arial" w:eastAsia="Calibri" w:hAnsi="Arial" w:cs="Arial"/>
        </w:rPr>
        <w:t xml:space="preserve">této veřejné soutěže </w:t>
      </w:r>
      <w:r w:rsidRPr="00E81C98">
        <w:rPr>
          <w:rFonts w:ascii="Arial" w:eastAsia="Calibri" w:hAnsi="Arial" w:cs="Arial"/>
        </w:rPr>
        <w:t>vyplývají</w:t>
      </w:r>
      <w:r w:rsidR="005053F3">
        <w:rPr>
          <w:rFonts w:ascii="Arial" w:eastAsia="Calibri" w:hAnsi="Arial" w:cs="Arial"/>
        </w:rPr>
        <w:t xml:space="preserve">, </w:t>
      </w:r>
      <w:r w:rsidR="005053F3">
        <w:rPr>
          <w:rFonts w:ascii="Arial" w:eastAsia="Calibri" w:hAnsi="Arial" w:cs="Arial"/>
        </w:rPr>
        <w:br/>
        <w:t xml:space="preserve">a </w:t>
      </w:r>
      <w:r w:rsidR="001D65D3">
        <w:rPr>
          <w:rFonts w:ascii="Arial" w:eastAsia="Calibri" w:hAnsi="Arial" w:cs="Arial"/>
        </w:rPr>
        <w:t xml:space="preserve">vyjadřuje bezpodmínečnou vůli </w:t>
      </w:r>
      <w:r w:rsidR="005053F3">
        <w:rPr>
          <w:rFonts w:ascii="Arial" w:eastAsia="Calibri" w:hAnsi="Arial" w:cs="Arial"/>
        </w:rPr>
        <w:t xml:space="preserve">řádně a včas splnit všechny </w:t>
      </w:r>
      <w:r w:rsidR="001D65D3">
        <w:rPr>
          <w:rFonts w:ascii="Arial" w:eastAsia="Calibri" w:hAnsi="Arial" w:cs="Arial"/>
        </w:rPr>
        <w:t xml:space="preserve">své </w:t>
      </w:r>
      <w:r w:rsidR="005053F3">
        <w:rPr>
          <w:rFonts w:ascii="Arial" w:eastAsia="Calibri" w:hAnsi="Arial" w:cs="Arial"/>
        </w:rPr>
        <w:t>povinnosti</w:t>
      </w:r>
      <w:r w:rsidR="001D65D3">
        <w:rPr>
          <w:rFonts w:ascii="Arial" w:eastAsia="Calibri" w:hAnsi="Arial" w:cs="Arial"/>
        </w:rPr>
        <w:t xml:space="preserve">, které pro něj </w:t>
      </w:r>
      <w:r w:rsidR="00956DDC">
        <w:rPr>
          <w:rFonts w:ascii="Arial" w:eastAsia="Calibri" w:hAnsi="Arial" w:cs="Arial"/>
        </w:rPr>
        <w:t xml:space="preserve">případně </w:t>
      </w:r>
      <w:r w:rsidR="001D65D3">
        <w:rPr>
          <w:rFonts w:ascii="Arial" w:eastAsia="Calibri" w:hAnsi="Arial" w:cs="Arial"/>
        </w:rPr>
        <w:t xml:space="preserve">vyplynou z uzavřené Kupní </w:t>
      </w:r>
      <w:r w:rsidR="005053F3">
        <w:rPr>
          <w:rFonts w:ascii="Arial" w:eastAsia="Calibri" w:hAnsi="Arial" w:cs="Arial"/>
        </w:rPr>
        <w:t>smlouvy</w:t>
      </w:r>
      <w:r w:rsidR="001D65D3">
        <w:rPr>
          <w:rFonts w:ascii="Arial" w:eastAsia="Calibri" w:hAnsi="Arial" w:cs="Arial"/>
        </w:rPr>
        <w:t xml:space="preserve"> o převodu akcií</w:t>
      </w:r>
      <w:r w:rsidR="005053F3">
        <w:rPr>
          <w:rFonts w:ascii="Arial" w:eastAsia="Calibri" w:hAnsi="Arial" w:cs="Arial"/>
        </w:rPr>
        <w:t xml:space="preserve">. </w:t>
      </w:r>
    </w:p>
    <w:p w:rsidR="005053F3" w:rsidRDefault="00D4632F" w:rsidP="00E81C9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Vyhlašovatel si vyhrazuje právo tuto veřejnou soutěž zrušit nebo její podmínky změnit; změnu nebo zrušení veřejné soutěže vyhlašovatel uveřejní stejným způsobem, kterým </w:t>
      </w:r>
      <w:r w:rsidR="00293691">
        <w:rPr>
          <w:rFonts w:ascii="Arial" w:eastAsia="Calibri" w:hAnsi="Arial" w:cs="Arial"/>
        </w:rPr>
        <w:t xml:space="preserve">uveřejnil vyhlášení </w:t>
      </w:r>
      <w:r w:rsidR="00D2563C">
        <w:rPr>
          <w:rFonts w:ascii="Arial" w:eastAsia="Calibri" w:hAnsi="Arial" w:cs="Arial"/>
        </w:rPr>
        <w:t>t</w:t>
      </w:r>
      <w:r w:rsidR="00293691">
        <w:rPr>
          <w:rFonts w:ascii="Arial" w:eastAsia="Calibri" w:hAnsi="Arial" w:cs="Arial"/>
        </w:rPr>
        <w:t>é</w:t>
      </w:r>
      <w:r w:rsidR="00D2563C">
        <w:rPr>
          <w:rFonts w:ascii="Arial" w:eastAsia="Calibri" w:hAnsi="Arial" w:cs="Arial"/>
        </w:rPr>
        <w:t>to veřejn</w:t>
      </w:r>
      <w:r w:rsidR="00293691">
        <w:rPr>
          <w:rFonts w:ascii="Arial" w:eastAsia="Calibri" w:hAnsi="Arial" w:cs="Arial"/>
        </w:rPr>
        <w:t>é</w:t>
      </w:r>
      <w:r w:rsidR="00D2563C">
        <w:rPr>
          <w:rFonts w:ascii="Arial" w:eastAsia="Calibri" w:hAnsi="Arial" w:cs="Arial"/>
        </w:rPr>
        <w:t xml:space="preserve"> soutěž</w:t>
      </w:r>
      <w:r w:rsidR="00293691">
        <w:rPr>
          <w:rFonts w:ascii="Arial" w:eastAsia="Calibri" w:hAnsi="Arial" w:cs="Arial"/>
        </w:rPr>
        <w:t>e</w:t>
      </w:r>
      <w:r>
        <w:rPr>
          <w:rFonts w:ascii="Arial" w:eastAsia="Calibri" w:hAnsi="Arial" w:cs="Arial"/>
        </w:rPr>
        <w:t xml:space="preserve">. </w:t>
      </w:r>
    </w:p>
    <w:p w:rsidR="00E3440B" w:rsidRDefault="00803521" w:rsidP="00E3440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803521">
        <w:rPr>
          <w:rFonts w:ascii="Arial" w:hAnsi="Arial" w:cs="Arial"/>
        </w:rPr>
        <w:t xml:space="preserve">Navrhovatel nemá právo na náhradu </w:t>
      </w:r>
      <w:r w:rsidR="00E3440B" w:rsidRPr="00803521">
        <w:rPr>
          <w:rFonts w:ascii="Arial" w:eastAsia="Calibri" w:hAnsi="Arial" w:cs="Arial"/>
        </w:rPr>
        <w:t xml:space="preserve">jakýchkoli nákladů souvisejících s účastí </w:t>
      </w:r>
      <w:r>
        <w:rPr>
          <w:rFonts w:ascii="Arial" w:eastAsia="Calibri" w:hAnsi="Arial" w:cs="Arial"/>
        </w:rPr>
        <w:t>v této veřejné soutěži</w:t>
      </w:r>
      <w:r w:rsidR="00E3440B" w:rsidRPr="00803521">
        <w:rPr>
          <w:rFonts w:ascii="Arial" w:eastAsia="Calibri" w:hAnsi="Arial" w:cs="Arial"/>
        </w:rPr>
        <w:t xml:space="preserve">. </w:t>
      </w:r>
    </w:p>
    <w:p w:rsidR="00803521" w:rsidRDefault="00803521" w:rsidP="00E3440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veřejná soutěž se uveřejňuje na </w:t>
      </w:r>
      <w:r w:rsidR="006652DE">
        <w:rPr>
          <w:rFonts w:ascii="Arial" w:eastAsia="Calibri" w:hAnsi="Arial" w:cs="Arial"/>
        </w:rPr>
        <w:t>úřední desce Magistrátu města Opavy a na jeho oficiálních internetových stránkách</w:t>
      </w:r>
      <w:r w:rsidR="007168F0">
        <w:rPr>
          <w:rFonts w:ascii="Arial" w:eastAsia="Calibri" w:hAnsi="Arial" w:cs="Arial"/>
        </w:rPr>
        <w:t xml:space="preserve"> </w:t>
      </w:r>
      <w:hyperlink r:id="rId9" w:history="1">
        <w:r w:rsidR="00807293" w:rsidRPr="00336DC6">
          <w:rPr>
            <w:rStyle w:val="Hypertextovodkaz"/>
            <w:rFonts w:ascii="Arial" w:eastAsia="Calibri" w:hAnsi="Arial" w:cs="Arial"/>
          </w:rPr>
          <w:t>www.opava-city.cz</w:t>
        </w:r>
      </w:hyperlink>
      <w:r w:rsidR="006652DE">
        <w:rPr>
          <w:rFonts w:ascii="Arial" w:eastAsia="Calibri" w:hAnsi="Arial" w:cs="Arial"/>
        </w:rPr>
        <w:t>.</w:t>
      </w:r>
      <w:r w:rsidR="008714EE">
        <w:rPr>
          <w:rFonts w:ascii="Arial" w:eastAsia="Calibri" w:hAnsi="Arial" w:cs="Arial"/>
        </w:rPr>
        <w:t xml:space="preserve"> Tím není dotčeno právo vyhlašovatele uveřejnit tuto veřejnou soutěž </w:t>
      </w:r>
      <w:r w:rsidR="001E3D5A">
        <w:rPr>
          <w:rFonts w:ascii="Arial" w:eastAsia="Calibri" w:hAnsi="Arial" w:cs="Arial"/>
        </w:rPr>
        <w:t xml:space="preserve">případně </w:t>
      </w:r>
      <w:r w:rsidR="008714EE">
        <w:rPr>
          <w:rFonts w:ascii="Arial" w:eastAsia="Calibri" w:hAnsi="Arial" w:cs="Arial"/>
        </w:rPr>
        <w:t xml:space="preserve">ještě i jinými způsoby. </w:t>
      </w:r>
    </w:p>
    <w:p w:rsidR="007C3B2B" w:rsidRDefault="007C3B2B" w:rsidP="00E3440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Nedílnou součástí podmínek této veřejné soutěže je znění Kupní smlouvy o převo</w:t>
      </w:r>
      <w:r w:rsidR="003D6C78">
        <w:rPr>
          <w:rFonts w:ascii="Arial" w:eastAsia="Calibri" w:hAnsi="Arial" w:cs="Arial"/>
        </w:rPr>
        <w:t>d</w:t>
      </w:r>
      <w:r>
        <w:rPr>
          <w:rFonts w:ascii="Arial" w:eastAsia="Calibri" w:hAnsi="Arial" w:cs="Arial"/>
        </w:rPr>
        <w:t xml:space="preserve">u akcií. </w:t>
      </w:r>
    </w:p>
    <w:p w:rsidR="006652DE" w:rsidRDefault="008714EE" w:rsidP="00E3440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Vyhlášení této veřejné soutěže o nejvhodnější nabídku </w:t>
      </w:r>
      <w:r w:rsidR="008A6C55">
        <w:rPr>
          <w:rFonts w:ascii="Arial" w:eastAsia="Calibri" w:hAnsi="Arial" w:cs="Arial"/>
        </w:rPr>
        <w:t xml:space="preserve">na koupi akcií Společnosti </w:t>
      </w:r>
      <w:r>
        <w:rPr>
          <w:rFonts w:ascii="Arial" w:eastAsia="Calibri" w:hAnsi="Arial" w:cs="Arial"/>
        </w:rPr>
        <w:t xml:space="preserve">bylo schváleno Zastupitelstvem Statutárního města Opavy dne ……… usnesením č. ………. </w:t>
      </w:r>
    </w:p>
    <w:p w:rsidR="003F2AF3" w:rsidRPr="003F2AF3" w:rsidRDefault="003F2AF3" w:rsidP="003F2AF3">
      <w:pPr>
        <w:spacing w:after="0" w:line="240" w:lineRule="auto"/>
        <w:jc w:val="both"/>
        <w:rPr>
          <w:rFonts w:ascii="Arial" w:eastAsia="Calibri" w:hAnsi="Arial" w:cs="Arial"/>
        </w:rPr>
      </w:pPr>
    </w:p>
    <w:p w:rsidR="00A31BA6" w:rsidRDefault="00A31BA6" w:rsidP="001246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Opavě dne ……… 2017 </w:t>
      </w:r>
      <w:r w:rsidR="001246F4">
        <w:rPr>
          <w:rFonts w:ascii="Arial" w:hAnsi="Arial" w:cs="Arial"/>
        </w:rPr>
        <w:tab/>
      </w:r>
      <w:r w:rsidR="001246F4">
        <w:rPr>
          <w:rFonts w:ascii="Arial" w:hAnsi="Arial" w:cs="Arial"/>
        </w:rPr>
        <w:tab/>
      </w:r>
      <w:r w:rsidR="001246F4">
        <w:rPr>
          <w:rFonts w:ascii="Arial" w:hAnsi="Arial" w:cs="Arial"/>
        </w:rPr>
        <w:tab/>
      </w:r>
      <w:r w:rsidR="001246F4">
        <w:rPr>
          <w:rFonts w:ascii="Arial" w:hAnsi="Arial" w:cs="Arial"/>
        </w:rPr>
        <w:tab/>
        <w:t xml:space="preserve">Za Statutární město Opava: </w:t>
      </w:r>
      <w:r>
        <w:rPr>
          <w:rFonts w:ascii="Arial" w:hAnsi="Arial" w:cs="Arial"/>
        </w:rPr>
        <w:t xml:space="preserve"> </w:t>
      </w:r>
    </w:p>
    <w:p w:rsidR="00A31BA6" w:rsidRDefault="00A31BA6" w:rsidP="00FF4AD2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 </w:t>
      </w:r>
    </w:p>
    <w:p w:rsidR="0057324A" w:rsidRPr="00C26773" w:rsidRDefault="003F2AF3" w:rsidP="007A6C35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Radim Křupala, </w:t>
      </w:r>
      <w:r w:rsidR="00A31BA6">
        <w:rPr>
          <w:rFonts w:ascii="Arial" w:hAnsi="Arial" w:cs="Arial"/>
        </w:rPr>
        <w:t xml:space="preserve">primátor </w:t>
      </w:r>
    </w:p>
    <w:sectPr w:rsidR="0057324A" w:rsidRPr="00C26773" w:rsidSect="00D5425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C0" w:rsidRDefault="00777BC0" w:rsidP="00607298">
      <w:pPr>
        <w:spacing w:after="0" w:line="240" w:lineRule="auto"/>
      </w:pPr>
      <w:r>
        <w:separator/>
      </w:r>
    </w:p>
  </w:endnote>
  <w:endnote w:type="continuationSeparator" w:id="0">
    <w:p w:rsidR="00777BC0" w:rsidRDefault="00777BC0" w:rsidP="0060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347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F67DD" w:rsidRDefault="005C63D2">
        <w:pPr>
          <w:pStyle w:val="Zpat"/>
          <w:jc w:val="center"/>
        </w:pPr>
        <w:r w:rsidRPr="00607298">
          <w:rPr>
            <w:rFonts w:ascii="Arial" w:hAnsi="Arial" w:cs="Arial"/>
            <w:sz w:val="16"/>
          </w:rPr>
          <w:fldChar w:fldCharType="begin"/>
        </w:r>
        <w:r w:rsidR="000F67DD" w:rsidRPr="00607298">
          <w:rPr>
            <w:rFonts w:ascii="Arial" w:hAnsi="Arial" w:cs="Arial"/>
            <w:sz w:val="16"/>
          </w:rPr>
          <w:instrText xml:space="preserve"> PAGE   \* MERGEFORMAT </w:instrText>
        </w:r>
        <w:r w:rsidRPr="00607298">
          <w:rPr>
            <w:rFonts w:ascii="Arial" w:hAnsi="Arial" w:cs="Arial"/>
            <w:sz w:val="16"/>
          </w:rPr>
          <w:fldChar w:fldCharType="separate"/>
        </w:r>
        <w:r w:rsidR="006637F5">
          <w:rPr>
            <w:rFonts w:ascii="Arial" w:hAnsi="Arial" w:cs="Arial"/>
            <w:noProof/>
            <w:sz w:val="16"/>
          </w:rPr>
          <w:t>3</w:t>
        </w:r>
        <w:r w:rsidRPr="00607298">
          <w:rPr>
            <w:rFonts w:ascii="Arial" w:hAnsi="Arial" w:cs="Arial"/>
            <w:sz w:val="16"/>
          </w:rPr>
          <w:fldChar w:fldCharType="end"/>
        </w:r>
      </w:p>
    </w:sdtContent>
  </w:sdt>
  <w:p w:rsidR="000F67DD" w:rsidRDefault="000F67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C0" w:rsidRDefault="00777BC0" w:rsidP="00607298">
      <w:pPr>
        <w:spacing w:after="0" w:line="240" w:lineRule="auto"/>
      </w:pPr>
      <w:r>
        <w:separator/>
      </w:r>
    </w:p>
  </w:footnote>
  <w:footnote w:type="continuationSeparator" w:id="0">
    <w:p w:rsidR="00777BC0" w:rsidRDefault="00777BC0" w:rsidP="0060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4FFB"/>
    <w:multiLevelType w:val="hybridMultilevel"/>
    <w:tmpl w:val="DCFE7FD8"/>
    <w:lvl w:ilvl="0" w:tplc="39FE12A6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397A44A6"/>
    <w:multiLevelType w:val="hybridMultilevel"/>
    <w:tmpl w:val="D8802E3E"/>
    <w:lvl w:ilvl="0" w:tplc="3EACA6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F5A81"/>
    <w:multiLevelType w:val="hybridMultilevel"/>
    <w:tmpl w:val="F71A5562"/>
    <w:lvl w:ilvl="0" w:tplc="277AC4F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44BC1"/>
    <w:multiLevelType w:val="hybridMultilevel"/>
    <w:tmpl w:val="ED6CF768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0C84BC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8700AB1C">
      <w:start w:val="3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F20387F"/>
    <w:multiLevelType w:val="hybridMultilevel"/>
    <w:tmpl w:val="F9FE140C"/>
    <w:lvl w:ilvl="0" w:tplc="385212F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D17E2"/>
    <w:multiLevelType w:val="hybridMultilevel"/>
    <w:tmpl w:val="221AA6A8"/>
    <w:lvl w:ilvl="0" w:tplc="B8DEB3EE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5AB508AE"/>
    <w:multiLevelType w:val="hybridMultilevel"/>
    <w:tmpl w:val="1766FD86"/>
    <w:lvl w:ilvl="0" w:tplc="87705144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6C7349BD"/>
    <w:multiLevelType w:val="hybridMultilevel"/>
    <w:tmpl w:val="B7E45182"/>
    <w:lvl w:ilvl="0" w:tplc="9C8AC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9E2D68"/>
    <w:multiLevelType w:val="hybridMultilevel"/>
    <w:tmpl w:val="9A10F266"/>
    <w:lvl w:ilvl="0" w:tplc="5DC01D4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45934"/>
    <w:multiLevelType w:val="hybridMultilevel"/>
    <w:tmpl w:val="D7D0E866"/>
    <w:lvl w:ilvl="0" w:tplc="49441278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7FC6127B"/>
    <w:multiLevelType w:val="hybridMultilevel"/>
    <w:tmpl w:val="08EEDF6A"/>
    <w:lvl w:ilvl="0" w:tplc="63E27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3"/>
    <w:lvlOverride w:ilvl="0"/>
    <w:lvlOverride w:ilvl="1">
      <w:startOverride w:val="2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73"/>
    <w:rsid w:val="00000739"/>
    <w:rsid w:val="00007DA2"/>
    <w:rsid w:val="00020B95"/>
    <w:rsid w:val="00026B4B"/>
    <w:rsid w:val="0004149E"/>
    <w:rsid w:val="00045D55"/>
    <w:rsid w:val="00047C02"/>
    <w:rsid w:val="00057848"/>
    <w:rsid w:val="0006068E"/>
    <w:rsid w:val="00063D18"/>
    <w:rsid w:val="00076725"/>
    <w:rsid w:val="00077372"/>
    <w:rsid w:val="00077DFB"/>
    <w:rsid w:val="0008145C"/>
    <w:rsid w:val="000837F9"/>
    <w:rsid w:val="000936F8"/>
    <w:rsid w:val="000A20ED"/>
    <w:rsid w:val="000A2CFC"/>
    <w:rsid w:val="000A2E0F"/>
    <w:rsid w:val="000C389F"/>
    <w:rsid w:val="000D5FD2"/>
    <w:rsid w:val="000E3191"/>
    <w:rsid w:val="000F67DD"/>
    <w:rsid w:val="00114B53"/>
    <w:rsid w:val="001246F4"/>
    <w:rsid w:val="00132F4E"/>
    <w:rsid w:val="00136A35"/>
    <w:rsid w:val="00142F52"/>
    <w:rsid w:val="00145A8E"/>
    <w:rsid w:val="00155B56"/>
    <w:rsid w:val="00171958"/>
    <w:rsid w:val="0017238A"/>
    <w:rsid w:val="001901B0"/>
    <w:rsid w:val="00194224"/>
    <w:rsid w:val="0019510E"/>
    <w:rsid w:val="001A3870"/>
    <w:rsid w:val="001A5DF1"/>
    <w:rsid w:val="001B5DDE"/>
    <w:rsid w:val="001B7A95"/>
    <w:rsid w:val="001C05D8"/>
    <w:rsid w:val="001D21AB"/>
    <w:rsid w:val="001D2801"/>
    <w:rsid w:val="001D65D3"/>
    <w:rsid w:val="001E3D5A"/>
    <w:rsid w:val="001E6CF9"/>
    <w:rsid w:val="001E7E63"/>
    <w:rsid w:val="002007D2"/>
    <w:rsid w:val="002105B3"/>
    <w:rsid w:val="002115B4"/>
    <w:rsid w:val="00212CC2"/>
    <w:rsid w:val="002204C0"/>
    <w:rsid w:val="00225511"/>
    <w:rsid w:val="00232864"/>
    <w:rsid w:val="00235C62"/>
    <w:rsid w:val="00244761"/>
    <w:rsid w:val="00247087"/>
    <w:rsid w:val="002522B7"/>
    <w:rsid w:val="00266CD4"/>
    <w:rsid w:val="00285437"/>
    <w:rsid w:val="002904D6"/>
    <w:rsid w:val="00292354"/>
    <w:rsid w:val="00293691"/>
    <w:rsid w:val="002B0C22"/>
    <w:rsid w:val="002B6E54"/>
    <w:rsid w:val="002C0E9D"/>
    <w:rsid w:val="002C4FAA"/>
    <w:rsid w:val="002D06FA"/>
    <w:rsid w:val="002D498C"/>
    <w:rsid w:val="002D5AD4"/>
    <w:rsid w:val="002D5D5C"/>
    <w:rsid w:val="002D6A35"/>
    <w:rsid w:val="002F0D34"/>
    <w:rsid w:val="002F11BA"/>
    <w:rsid w:val="002F24C9"/>
    <w:rsid w:val="002F2769"/>
    <w:rsid w:val="003077C2"/>
    <w:rsid w:val="00315758"/>
    <w:rsid w:val="00325C07"/>
    <w:rsid w:val="00336BE7"/>
    <w:rsid w:val="00336C92"/>
    <w:rsid w:val="00343EDF"/>
    <w:rsid w:val="00346774"/>
    <w:rsid w:val="003478F5"/>
    <w:rsid w:val="003517FC"/>
    <w:rsid w:val="00360C3F"/>
    <w:rsid w:val="00361612"/>
    <w:rsid w:val="00362997"/>
    <w:rsid w:val="0039467F"/>
    <w:rsid w:val="00396E08"/>
    <w:rsid w:val="003A5C4F"/>
    <w:rsid w:val="003B0636"/>
    <w:rsid w:val="003C376D"/>
    <w:rsid w:val="003C582C"/>
    <w:rsid w:val="003D6C78"/>
    <w:rsid w:val="003E5BE0"/>
    <w:rsid w:val="003E7994"/>
    <w:rsid w:val="003F1C37"/>
    <w:rsid w:val="003F2AF3"/>
    <w:rsid w:val="003F5653"/>
    <w:rsid w:val="00400F23"/>
    <w:rsid w:val="00415131"/>
    <w:rsid w:val="004217FB"/>
    <w:rsid w:val="00423B07"/>
    <w:rsid w:val="00430942"/>
    <w:rsid w:val="00436ECC"/>
    <w:rsid w:val="00457025"/>
    <w:rsid w:val="00460C20"/>
    <w:rsid w:val="00465760"/>
    <w:rsid w:val="004844C6"/>
    <w:rsid w:val="00491992"/>
    <w:rsid w:val="004A3323"/>
    <w:rsid w:val="004B0498"/>
    <w:rsid w:val="004B7069"/>
    <w:rsid w:val="004D26CA"/>
    <w:rsid w:val="004E1DAD"/>
    <w:rsid w:val="004F6131"/>
    <w:rsid w:val="005053F3"/>
    <w:rsid w:val="00507EBE"/>
    <w:rsid w:val="00542FAC"/>
    <w:rsid w:val="00553913"/>
    <w:rsid w:val="005567BD"/>
    <w:rsid w:val="00560511"/>
    <w:rsid w:val="0057324A"/>
    <w:rsid w:val="00586B56"/>
    <w:rsid w:val="005972BB"/>
    <w:rsid w:val="005A348B"/>
    <w:rsid w:val="005B07A6"/>
    <w:rsid w:val="005B364D"/>
    <w:rsid w:val="005C63D2"/>
    <w:rsid w:val="005D5CB8"/>
    <w:rsid w:val="005D7585"/>
    <w:rsid w:val="005E5CA1"/>
    <w:rsid w:val="005F326D"/>
    <w:rsid w:val="00605F85"/>
    <w:rsid w:val="00607298"/>
    <w:rsid w:val="006132FE"/>
    <w:rsid w:val="00634849"/>
    <w:rsid w:val="00635B8D"/>
    <w:rsid w:val="00640374"/>
    <w:rsid w:val="006404E4"/>
    <w:rsid w:val="00641A57"/>
    <w:rsid w:val="006545E4"/>
    <w:rsid w:val="006637F5"/>
    <w:rsid w:val="006652DE"/>
    <w:rsid w:val="00695985"/>
    <w:rsid w:val="006A0DB7"/>
    <w:rsid w:val="006D6854"/>
    <w:rsid w:val="006E6786"/>
    <w:rsid w:val="006F4603"/>
    <w:rsid w:val="007033FC"/>
    <w:rsid w:val="007168F0"/>
    <w:rsid w:val="00731491"/>
    <w:rsid w:val="00740341"/>
    <w:rsid w:val="0074281E"/>
    <w:rsid w:val="0074625D"/>
    <w:rsid w:val="00755771"/>
    <w:rsid w:val="0075626C"/>
    <w:rsid w:val="00771D49"/>
    <w:rsid w:val="007725E5"/>
    <w:rsid w:val="007739A0"/>
    <w:rsid w:val="00776AA4"/>
    <w:rsid w:val="00777BC0"/>
    <w:rsid w:val="0079075F"/>
    <w:rsid w:val="007A5703"/>
    <w:rsid w:val="007A6C35"/>
    <w:rsid w:val="007B045C"/>
    <w:rsid w:val="007B11B7"/>
    <w:rsid w:val="007B1874"/>
    <w:rsid w:val="007B609F"/>
    <w:rsid w:val="007C3B2B"/>
    <w:rsid w:val="007D2AD8"/>
    <w:rsid w:val="007E15AF"/>
    <w:rsid w:val="007F30C4"/>
    <w:rsid w:val="008004CD"/>
    <w:rsid w:val="00800C32"/>
    <w:rsid w:val="00803521"/>
    <w:rsid w:val="00807293"/>
    <w:rsid w:val="0081314D"/>
    <w:rsid w:val="0084004D"/>
    <w:rsid w:val="008526A6"/>
    <w:rsid w:val="00866054"/>
    <w:rsid w:val="00866BB5"/>
    <w:rsid w:val="008714EE"/>
    <w:rsid w:val="00885435"/>
    <w:rsid w:val="00892154"/>
    <w:rsid w:val="008A3127"/>
    <w:rsid w:val="008A6069"/>
    <w:rsid w:val="008A6C55"/>
    <w:rsid w:val="008B1480"/>
    <w:rsid w:val="008B266A"/>
    <w:rsid w:val="008B7677"/>
    <w:rsid w:val="008D41B8"/>
    <w:rsid w:val="008E0639"/>
    <w:rsid w:val="008F083C"/>
    <w:rsid w:val="008F2940"/>
    <w:rsid w:val="008F7C7F"/>
    <w:rsid w:val="009077FA"/>
    <w:rsid w:val="00910E7A"/>
    <w:rsid w:val="009249AB"/>
    <w:rsid w:val="00926170"/>
    <w:rsid w:val="00926403"/>
    <w:rsid w:val="00927936"/>
    <w:rsid w:val="00933A41"/>
    <w:rsid w:val="00945E8C"/>
    <w:rsid w:val="00956311"/>
    <w:rsid w:val="00956DDC"/>
    <w:rsid w:val="00963378"/>
    <w:rsid w:val="0096347E"/>
    <w:rsid w:val="009662ED"/>
    <w:rsid w:val="00976427"/>
    <w:rsid w:val="00977BAE"/>
    <w:rsid w:val="0098292A"/>
    <w:rsid w:val="00983ABE"/>
    <w:rsid w:val="0099014C"/>
    <w:rsid w:val="00994585"/>
    <w:rsid w:val="009A07EB"/>
    <w:rsid w:val="009A48BD"/>
    <w:rsid w:val="009B2FA7"/>
    <w:rsid w:val="009C4B39"/>
    <w:rsid w:val="009D4F4C"/>
    <w:rsid w:val="009E4A5F"/>
    <w:rsid w:val="009F5803"/>
    <w:rsid w:val="009F5A36"/>
    <w:rsid w:val="009F5C4A"/>
    <w:rsid w:val="00A05CB1"/>
    <w:rsid w:val="00A16A2B"/>
    <w:rsid w:val="00A20072"/>
    <w:rsid w:val="00A31BA6"/>
    <w:rsid w:val="00A462BB"/>
    <w:rsid w:val="00A46539"/>
    <w:rsid w:val="00A525D2"/>
    <w:rsid w:val="00A534B4"/>
    <w:rsid w:val="00A5440A"/>
    <w:rsid w:val="00A563FF"/>
    <w:rsid w:val="00A7162C"/>
    <w:rsid w:val="00A75256"/>
    <w:rsid w:val="00AA4BF2"/>
    <w:rsid w:val="00AB0ACD"/>
    <w:rsid w:val="00AB3CC8"/>
    <w:rsid w:val="00AB451B"/>
    <w:rsid w:val="00AB5422"/>
    <w:rsid w:val="00AC32C9"/>
    <w:rsid w:val="00AC4A5E"/>
    <w:rsid w:val="00AC5821"/>
    <w:rsid w:val="00AC7609"/>
    <w:rsid w:val="00AD1977"/>
    <w:rsid w:val="00AD78A0"/>
    <w:rsid w:val="00AE3C03"/>
    <w:rsid w:val="00AF473C"/>
    <w:rsid w:val="00B03141"/>
    <w:rsid w:val="00B07332"/>
    <w:rsid w:val="00B110FB"/>
    <w:rsid w:val="00B14556"/>
    <w:rsid w:val="00B176F9"/>
    <w:rsid w:val="00B200B4"/>
    <w:rsid w:val="00B2034E"/>
    <w:rsid w:val="00B229C2"/>
    <w:rsid w:val="00B31746"/>
    <w:rsid w:val="00B33E55"/>
    <w:rsid w:val="00B33EE5"/>
    <w:rsid w:val="00B6166B"/>
    <w:rsid w:val="00B616CB"/>
    <w:rsid w:val="00B674FE"/>
    <w:rsid w:val="00B86AE5"/>
    <w:rsid w:val="00B942F1"/>
    <w:rsid w:val="00B94691"/>
    <w:rsid w:val="00B9791D"/>
    <w:rsid w:val="00BB4E2E"/>
    <w:rsid w:val="00BB71EE"/>
    <w:rsid w:val="00BC6A5B"/>
    <w:rsid w:val="00BC79F9"/>
    <w:rsid w:val="00BD65F9"/>
    <w:rsid w:val="00BF186B"/>
    <w:rsid w:val="00C02F9E"/>
    <w:rsid w:val="00C1035E"/>
    <w:rsid w:val="00C127E1"/>
    <w:rsid w:val="00C1410C"/>
    <w:rsid w:val="00C20E35"/>
    <w:rsid w:val="00C22624"/>
    <w:rsid w:val="00C23534"/>
    <w:rsid w:val="00C26773"/>
    <w:rsid w:val="00C361C0"/>
    <w:rsid w:val="00C36822"/>
    <w:rsid w:val="00C36AC5"/>
    <w:rsid w:val="00C40276"/>
    <w:rsid w:val="00C47753"/>
    <w:rsid w:val="00C7251D"/>
    <w:rsid w:val="00C77AEE"/>
    <w:rsid w:val="00C80D58"/>
    <w:rsid w:val="00C869FF"/>
    <w:rsid w:val="00C91128"/>
    <w:rsid w:val="00C925DE"/>
    <w:rsid w:val="00C96F76"/>
    <w:rsid w:val="00CB550B"/>
    <w:rsid w:val="00CB704E"/>
    <w:rsid w:val="00CC2158"/>
    <w:rsid w:val="00CE34E9"/>
    <w:rsid w:val="00CE76EA"/>
    <w:rsid w:val="00D00004"/>
    <w:rsid w:val="00D01497"/>
    <w:rsid w:val="00D063E3"/>
    <w:rsid w:val="00D0677B"/>
    <w:rsid w:val="00D13B3B"/>
    <w:rsid w:val="00D202F0"/>
    <w:rsid w:val="00D220D9"/>
    <w:rsid w:val="00D2563C"/>
    <w:rsid w:val="00D30786"/>
    <w:rsid w:val="00D35113"/>
    <w:rsid w:val="00D4632F"/>
    <w:rsid w:val="00D469D6"/>
    <w:rsid w:val="00D47DB8"/>
    <w:rsid w:val="00D5425F"/>
    <w:rsid w:val="00D77A84"/>
    <w:rsid w:val="00D84205"/>
    <w:rsid w:val="00D950FF"/>
    <w:rsid w:val="00D97DB4"/>
    <w:rsid w:val="00DA12A0"/>
    <w:rsid w:val="00DA63AC"/>
    <w:rsid w:val="00DC0607"/>
    <w:rsid w:val="00DF7532"/>
    <w:rsid w:val="00E017EC"/>
    <w:rsid w:val="00E02C24"/>
    <w:rsid w:val="00E121D9"/>
    <w:rsid w:val="00E2680E"/>
    <w:rsid w:val="00E30393"/>
    <w:rsid w:val="00E3440B"/>
    <w:rsid w:val="00E43102"/>
    <w:rsid w:val="00E51B17"/>
    <w:rsid w:val="00E6453D"/>
    <w:rsid w:val="00E660FE"/>
    <w:rsid w:val="00E672CB"/>
    <w:rsid w:val="00E754E5"/>
    <w:rsid w:val="00E777E7"/>
    <w:rsid w:val="00E81C98"/>
    <w:rsid w:val="00EA6E64"/>
    <w:rsid w:val="00EB3587"/>
    <w:rsid w:val="00EC5DD7"/>
    <w:rsid w:val="00ED0F9A"/>
    <w:rsid w:val="00ED3767"/>
    <w:rsid w:val="00EE05AC"/>
    <w:rsid w:val="00F0097D"/>
    <w:rsid w:val="00F10640"/>
    <w:rsid w:val="00F27CFC"/>
    <w:rsid w:val="00F341E9"/>
    <w:rsid w:val="00F40A96"/>
    <w:rsid w:val="00F44153"/>
    <w:rsid w:val="00F525A4"/>
    <w:rsid w:val="00F5501C"/>
    <w:rsid w:val="00F74FFB"/>
    <w:rsid w:val="00F82987"/>
    <w:rsid w:val="00F90B1A"/>
    <w:rsid w:val="00F9724B"/>
    <w:rsid w:val="00FA1D2D"/>
    <w:rsid w:val="00FA40A9"/>
    <w:rsid w:val="00FA6B0E"/>
    <w:rsid w:val="00FB6B1E"/>
    <w:rsid w:val="00FD02EB"/>
    <w:rsid w:val="00FD7B48"/>
    <w:rsid w:val="00FF0975"/>
    <w:rsid w:val="00FF3765"/>
    <w:rsid w:val="00FF4AD2"/>
    <w:rsid w:val="00FF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7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0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7298"/>
  </w:style>
  <w:style w:type="paragraph" w:styleId="Zpat">
    <w:name w:val="footer"/>
    <w:basedOn w:val="Normln"/>
    <w:link w:val="ZpatChar"/>
    <w:uiPriority w:val="99"/>
    <w:unhideWhenUsed/>
    <w:rsid w:val="0060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298"/>
  </w:style>
  <w:style w:type="character" w:styleId="Hypertextovodkaz">
    <w:name w:val="Hyperlink"/>
    <w:basedOn w:val="Standardnpsmoodstavce"/>
    <w:uiPriority w:val="99"/>
    <w:unhideWhenUsed/>
    <w:rsid w:val="002904D6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E344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344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55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07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73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73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7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0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7298"/>
  </w:style>
  <w:style w:type="paragraph" w:styleId="Zpat">
    <w:name w:val="footer"/>
    <w:basedOn w:val="Normln"/>
    <w:link w:val="ZpatChar"/>
    <w:uiPriority w:val="99"/>
    <w:unhideWhenUsed/>
    <w:rsid w:val="0060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298"/>
  </w:style>
  <w:style w:type="character" w:styleId="Hypertextovodkaz">
    <w:name w:val="Hyperlink"/>
    <w:basedOn w:val="Standardnpsmoodstavce"/>
    <w:uiPriority w:val="99"/>
    <w:unhideWhenUsed/>
    <w:rsid w:val="002904D6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E344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344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55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07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73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73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ava-cit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ava-cit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2048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Vltavská Silvie</cp:lastModifiedBy>
  <cp:revision>44</cp:revision>
  <cp:lastPrinted>2017-04-12T15:07:00Z</cp:lastPrinted>
  <dcterms:created xsi:type="dcterms:W3CDTF">2017-04-10T05:09:00Z</dcterms:created>
  <dcterms:modified xsi:type="dcterms:W3CDTF">2017-04-12T15:07:00Z</dcterms:modified>
</cp:coreProperties>
</file>