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F7" w:rsidRPr="00430625" w:rsidRDefault="006F08F7">
      <w:pPr>
        <w:spacing w:before="4" w:after="0" w:line="130" w:lineRule="exact"/>
        <w:rPr>
          <w:sz w:val="13"/>
          <w:szCs w:val="13"/>
          <w:lang w:val="cs-CZ"/>
        </w:rPr>
      </w:pPr>
    </w:p>
    <w:p w:rsidR="006F08F7" w:rsidRPr="00430625" w:rsidRDefault="006F08F7">
      <w:pPr>
        <w:spacing w:after="0" w:line="200" w:lineRule="exact"/>
        <w:rPr>
          <w:sz w:val="20"/>
          <w:szCs w:val="20"/>
          <w:lang w:val="cs-CZ"/>
        </w:rPr>
      </w:pPr>
    </w:p>
    <w:p w:rsidR="00A76E9B" w:rsidRDefault="00A76E9B" w:rsidP="00430625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  <w:lang w:val="cs-CZ"/>
        </w:rPr>
      </w:pPr>
    </w:p>
    <w:p w:rsidR="007D0E1C" w:rsidRDefault="00A76E9B" w:rsidP="00430625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  <w:lang w:val="cs-CZ"/>
        </w:rPr>
      </w:pPr>
      <w:r>
        <w:rPr>
          <w:rFonts w:ascii="Arial" w:eastAsia="Arial" w:hAnsi="Arial" w:cs="Arial"/>
          <w:sz w:val="31"/>
          <w:szCs w:val="31"/>
          <w:lang w:val="cs-CZ"/>
        </w:rPr>
        <w:t>Záležitost „</w:t>
      </w:r>
      <w:r w:rsidR="00D01E97">
        <w:rPr>
          <w:rFonts w:ascii="Arial" w:eastAsia="Arial" w:hAnsi="Arial" w:cs="Arial"/>
          <w:sz w:val="31"/>
          <w:szCs w:val="31"/>
          <w:lang w:val="cs-CZ"/>
        </w:rPr>
        <w:t>zápisu“</w:t>
      </w:r>
    </w:p>
    <w:p w:rsidR="0066228A" w:rsidRDefault="0066228A" w:rsidP="00C74BFF">
      <w:pPr>
        <w:tabs>
          <w:tab w:val="left" w:pos="9781"/>
        </w:tabs>
        <w:spacing w:after="0" w:line="240" w:lineRule="auto"/>
        <w:ind w:right="79"/>
        <w:jc w:val="center"/>
        <w:rPr>
          <w:rFonts w:ascii="Arial" w:eastAsia="Arial" w:hAnsi="Arial" w:cs="Arial"/>
          <w:b/>
          <w:sz w:val="31"/>
          <w:szCs w:val="31"/>
          <w:lang w:val="cs-CZ"/>
        </w:rPr>
      </w:pPr>
    </w:p>
    <w:p w:rsidR="0066228A" w:rsidRDefault="0066228A" w:rsidP="0066228A">
      <w:pPr>
        <w:tabs>
          <w:tab w:val="left" w:pos="9781"/>
        </w:tabs>
        <w:spacing w:after="0" w:line="240" w:lineRule="auto"/>
        <w:ind w:right="79"/>
        <w:jc w:val="both"/>
        <w:rPr>
          <w:rFonts w:ascii="Arial" w:eastAsia="Arial" w:hAnsi="Arial" w:cs="Arial"/>
          <w:sz w:val="20"/>
          <w:szCs w:val="31"/>
          <w:lang w:val="cs-CZ"/>
        </w:rPr>
      </w:pPr>
      <w:r>
        <w:rPr>
          <w:rFonts w:ascii="Arial" w:eastAsia="Arial" w:hAnsi="Arial" w:cs="Arial"/>
          <w:sz w:val="20"/>
          <w:szCs w:val="31"/>
          <w:lang w:val="cs-CZ"/>
        </w:rPr>
        <w:t xml:space="preserve">Na </w:t>
      </w:r>
      <w:r w:rsidRPr="0066228A">
        <w:rPr>
          <w:rFonts w:ascii="Arial" w:eastAsia="Arial" w:hAnsi="Arial" w:cs="Arial"/>
          <w:b/>
          <w:sz w:val="20"/>
          <w:szCs w:val="31"/>
          <w:lang w:val="cs-CZ"/>
        </w:rPr>
        <w:t>5. ZMO dne 10. 6. 2019</w:t>
      </w:r>
      <w:r>
        <w:rPr>
          <w:rFonts w:ascii="Arial" w:eastAsia="Arial" w:hAnsi="Arial" w:cs="Arial"/>
          <w:sz w:val="20"/>
          <w:szCs w:val="31"/>
          <w:lang w:val="cs-CZ"/>
        </w:rPr>
        <w:t xml:space="preserve"> vystoupil občan města – pan </w:t>
      </w:r>
      <w:proofErr w:type="spellStart"/>
      <w:r w:rsidR="00FE17C2">
        <w:rPr>
          <w:rFonts w:ascii="Arial" w:eastAsia="Arial" w:hAnsi="Arial" w:cs="Arial"/>
          <w:sz w:val="20"/>
          <w:szCs w:val="31"/>
          <w:lang w:val="cs-CZ"/>
        </w:rPr>
        <w:t>xxx</w:t>
      </w:r>
      <w:proofErr w:type="spellEnd"/>
      <w:r w:rsidR="00FE17C2">
        <w:rPr>
          <w:rFonts w:ascii="Arial" w:eastAsia="Arial" w:hAnsi="Arial" w:cs="Arial"/>
          <w:sz w:val="20"/>
          <w:szCs w:val="31"/>
          <w:lang w:val="cs-CZ"/>
        </w:rPr>
        <w:t xml:space="preserve"> </w:t>
      </w:r>
      <w:proofErr w:type="spellStart"/>
      <w:r w:rsidR="00FE17C2">
        <w:rPr>
          <w:rFonts w:ascii="Arial" w:eastAsia="Arial" w:hAnsi="Arial" w:cs="Arial"/>
          <w:sz w:val="20"/>
          <w:szCs w:val="31"/>
          <w:lang w:val="cs-CZ"/>
        </w:rPr>
        <w:t>xxx</w:t>
      </w:r>
      <w:proofErr w:type="spellEnd"/>
      <w:r>
        <w:rPr>
          <w:rFonts w:ascii="Arial" w:eastAsia="Arial" w:hAnsi="Arial" w:cs="Arial"/>
          <w:sz w:val="20"/>
          <w:szCs w:val="31"/>
          <w:lang w:val="cs-CZ"/>
        </w:rPr>
        <w:t xml:space="preserve"> v rámci bodu 1) Zahájení.</w:t>
      </w:r>
    </w:p>
    <w:p w:rsidR="0066228A" w:rsidRDefault="0066228A" w:rsidP="0066228A">
      <w:pPr>
        <w:tabs>
          <w:tab w:val="left" w:pos="9781"/>
        </w:tabs>
        <w:spacing w:after="0" w:line="240" w:lineRule="auto"/>
        <w:ind w:right="79"/>
        <w:jc w:val="both"/>
        <w:rPr>
          <w:rFonts w:ascii="Arial" w:eastAsia="Arial" w:hAnsi="Arial" w:cs="Arial"/>
          <w:sz w:val="20"/>
          <w:szCs w:val="31"/>
          <w:lang w:val="cs-CZ"/>
        </w:rPr>
      </w:pPr>
    </w:p>
    <w:p w:rsidR="0066228A" w:rsidRPr="0066228A" w:rsidRDefault="0066228A" w:rsidP="0066228A">
      <w:pPr>
        <w:tabs>
          <w:tab w:val="left" w:pos="9781"/>
        </w:tabs>
        <w:spacing w:after="0" w:line="240" w:lineRule="auto"/>
        <w:ind w:right="79"/>
        <w:jc w:val="both"/>
        <w:rPr>
          <w:rFonts w:ascii="Arial" w:eastAsia="Arial" w:hAnsi="Arial" w:cs="Arial"/>
          <w:sz w:val="20"/>
          <w:szCs w:val="31"/>
          <w:lang w:val="cs-CZ"/>
        </w:rPr>
      </w:pPr>
      <w:r w:rsidRPr="0066228A">
        <w:rPr>
          <w:rFonts w:ascii="Arial" w:eastAsia="Arial" w:hAnsi="Arial" w:cs="Arial"/>
          <w:b/>
          <w:sz w:val="20"/>
          <w:szCs w:val="31"/>
          <w:lang w:val="cs-CZ"/>
        </w:rPr>
        <w:t>V rámci zápisu</w:t>
      </w:r>
      <w:r>
        <w:rPr>
          <w:rFonts w:ascii="Arial" w:eastAsia="Arial" w:hAnsi="Arial" w:cs="Arial"/>
          <w:sz w:val="20"/>
          <w:szCs w:val="31"/>
          <w:lang w:val="cs-CZ"/>
        </w:rPr>
        <w:t xml:space="preserve"> je </w:t>
      </w:r>
      <w:r w:rsidRPr="0066228A">
        <w:rPr>
          <w:rFonts w:ascii="Arial" w:eastAsia="Arial" w:hAnsi="Arial" w:cs="Arial"/>
          <w:b/>
          <w:sz w:val="20"/>
          <w:szCs w:val="31"/>
          <w:lang w:val="cs-CZ"/>
        </w:rPr>
        <w:t>jeho vystoupení shrnuto takto</w:t>
      </w:r>
      <w:r>
        <w:rPr>
          <w:rFonts w:ascii="Arial" w:eastAsia="Arial" w:hAnsi="Arial" w:cs="Arial"/>
          <w:sz w:val="20"/>
          <w:szCs w:val="31"/>
          <w:lang w:val="cs-CZ"/>
        </w:rPr>
        <w:t>:</w:t>
      </w:r>
    </w:p>
    <w:p w:rsidR="0066228A" w:rsidRDefault="0066228A" w:rsidP="00C74BFF">
      <w:pPr>
        <w:tabs>
          <w:tab w:val="left" w:pos="9781"/>
        </w:tabs>
        <w:spacing w:after="0" w:line="240" w:lineRule="auto"/>
        <w:ind w:right="79"/>
        <w:jc w:val="center"/>
        <w:rPr>
          <w:rFonts w:ascii="Arial" w:eastAsia="Arial" w:hAnsi="Arial" w:cs="Arial"/>
          <w:b/>
          <w:sz w:val="31"/>
          <w:szCs w:val="31"/>
          <w:lang w:val="cs-CZ"/>
        </w:rPr>
      </w:pPr>
    </w:p>
    <w:p w:rsidR="00C74BFF" w:rsidRPr="0066228A" w:rsidRDefault="00C74BFF" w:rsidP="00E34804">
      <w:pPr>
        <w:spacing w:after="0" w:line="260" w:lineRule="exact"/>
        <w:ind w:left="142" w:right="-20"/>
        <w:rPr>
          <w:rFonts w:ascii="Arial" w:eastAsia="Arial" w:hAnsi="Arial" w:cs="Arial"/>
          <w:b/>
          <w:i/>
          <w:sz w:val="20"/>
          <w:szCs w:val="19"/>
          <w:lang w:val="cs-CZ"/>
        </w:rPr>
      </w:pPr>
      <w:r w:rsidRPr="0066228A">
        <w:rPr>
          <w:rFonts w:ascii="Arial" w:eastAsia="Arial" w:hAnsi="Arial" w:cs="Arial"/>
          <w:b/>
          <w:i/>
          <w:w w:val="103"/>
          <w:sz w:val="20"/>
          <w:szCs w:val="19"/>
          <w:lang w:val="cs-CZ"/>
        </w:rPr>
        <w:t>1. Z</w:t>
      </w:r>
      <w:r w:rsidRPr="0066228A">
        <w:rPr>
          <w:rFonts w:ascii="Arial" w:eastAsia="Arial" w:hAnsi="Arial" w:cs="Arial"/>
          <w:b/>
          <w:i/>
          <w:spacing w:val="-1"/>
          <w:w w:val="103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b/>
          <w:i/>
          <w:w w:val="113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b/>
          <w:i/>
          <w:spacing w:val="-2"/>
          <w:w w:val="103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b/>
          <w:i/>
          <w:spacing w:val="1"/>
          <w:w w:val="129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b/>
          <w:i/>
          <w:spacing w:val="-1"/>
          <w:w w:val="103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b/>
          <w:i/>
          <w:w w:val="113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b/>
          <w:i/>
          <w:w w:val="103"/>
          <w:sz w:val="20"/>
          <w:szCs w:val="19"/>
          <w:lang w:val="cs-CZ"/>
        </w:rPr>
        <w:t>í</w:t>
      </w:r>
    </w:p>
    <w:p w:rsidR="00C74BFF" w:rsidRPr="0066228A" w:rsidRDefault="00C74BFF" w:rsidP="00E34804">
      <w:pPr>
        <w:spacing w:after="0" w:line="260" w:lineRule="exact"/>
        <w:rPr>
          <w:i/>
          <w:szCs w:val="20"/>
          <w:lang w:val="cs-CZ"/>
        </w:rPr>
      </w:pPr>
    </w:p>
    <w:p w:rsidR="00C74BFF" w:rsidRPr="00D01E97" w:rsidRDefault="00C74BFF" w:rsidP="00E34804">
      <w:pPr>
        <w:spacing w:after="0" w:line="260" w:lineRule="exact"/>
        <w:ind w:left="137" w:right="55"/>
        <w:rPr>
          <w:rFonts w:ascii="Arial" w:eastAsia="Arial" w:hAnsi="Arial" w:cs="Arial"/>
          <w:i/>
          <w:color w:val="E36C0A" w:themeColor="accent6" w:themeShade="BF"/>
          <w:w w:val="103"/>
          <w:sz w:val="20"/>
          <w:szCs w:val="19"/>
          <w:lang w:val="cs-CZ"/>
        </w:rPr>
      </w:pP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. </w:t>
      </w:r>
      <w:proofErr w:type="spellStart"/>
      <w:r w:rsidR="00FE17C2">
        <w:rPr>
          <w:rFonts w:ascii="Arial" w:eastAsia="Arial" w:hAnsi="Arial" w:cs="Arial"/>
          <w:i/>
          <w:sz w:val="20"/>
          <w:szCs w:val="19"/>
          <w:lang w:val="cs-CZ"/>
        </w:rPr>
        <w:t>xxx</w:t>
      </w:r>
      <w:proofErr w:type="spellEnd"/>
      <w:r w:rsidR="00FE17C2">
        <w:rPr>
          <w:rFonts w:ascii="Arial" w:eastAsia="Arial" w:hAnsi="Arial" w:cs="Arial"/>
          <w:i/>
          <w:sz w:val="20"/>
          <w:szCs w:val="19"/>
          <w:lang w:val="cs-CZ"/>
        </w:rPr>
        <w:t xml:space="preserve"> </w:t>
      </w:r>
      <w:proofErr w:type="spellStart"/>
      <w:r w:rsidR="00FE17C2">
        <w:rPr>
          <w:rFonts w:ascii="Arial" w:eastAsia="Arial" w:hAnsi="Arial" w:cs="Arial"/>
          <w:i/>
          <w:sz w:val="20"/>
          <w:szCs w:val="19"/>
          <w:lang w:val="cs-CZ"/>
        </w:rPr>
        <w:t>xxx</w:t>
      </w:r>
      <w:proofErr w:type="spellEnd"/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,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č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n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: </w:t>
      </w:r>
      <w:r w:rsidRPr="0066228A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l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při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ky</w:t>
      </w:r>
      <w:r w:rsidRPr="0066228A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su z</w:t>
      </w:r>
      <w:r w:rsidRPr="0066228A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min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lé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. 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vu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ři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ome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25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w w:val="103"/>
          <w:sz w:val="20"/>
          <w:szCs w:val="19"/>
          <w:lang w:val="cs-CZ"/>
        </w:rPr>
        <w:t>sv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2"/>
          <w:w w:val="103"/>
          <w:sz w:val="20"/>
          <w:szCs w:val="19"/>
          <w:lang w:val="cs-CZ"/>
        </w:rPr>
        <w:t>ů</w:t>
      </w:r>
      <w:r w:rsidRPr="00D01E97">
        <w:rPr>
          <w:rFonts w:ascii="Arial" w:eastAsia="Arial" w:hAnsi="Arial" w:cs="Arial"/>
          <w:b/>
          <w:i/>
          <w:color w:val="E36C0A" w:themeColor="accent6" w:themeShade="BF"/>
          <w:w w:val="103"/>
          <w:sz w:val="20"/>
          <w:szCs w:val="19"/>
          <w:lang w:val="cs-CZ"/>
        </w:rPr>
        <w:t xml:space="preserve">j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hla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28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á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zv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m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22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b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5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i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i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28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5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§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1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6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á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k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9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w w:val="103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1"/>
          <w:w w:val="103"/>
          <w:sz w:val="20"/>
          <w:szCs w:val="19"/>
          <w:lang w:val="cs-CZ"/>
        </w:rPr>
        <w:t>b</w:t>
      </w:r>
      <w:r w:rsidRPr="00D01E97">
        <w:rPr>
          <w:rFonts w:ascii="Arial" w:eastAsia="Arial" w:hAnsi="Arial" w:cs="Arial"/>
          <w:b/>
          <w:i/>
          <w:color w:val="E36C0A" w:themeColor="accent6" w:themeShade="BF"/>
          <w:w w:val="103"/>
          <w:sz w:val="20"/>
          <w:szCs w:val="19"/>
          <w:lang w:val="cs-CZ"/>
        </w:rPr>
        <w:t>c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w w:val="103"/>
          <w:sz w:val="20"/>
          <w:szCs w:val="19"/>
          <w:lang w:val="cs-CZ"/>
        </w:rPr>
        <w:t>í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-2"/>
          <w:w w:val="103"/>
          <w:sz w:val="20"/>
          <w:szCs w:val="19"/>
          <w:lang w:val="cs-CZ"/>
        </w:rPr>
        <w:t>c</w:t>
      </w:r>
      <w:r w:rsidRPr="00D01E97">
        <w:rPr>
          <w:rFonts w:ascii="Arial" w:eastAsia="Arial" w:hAnsi="Arial" w:cs="Arial"/>
          <w:b/>
          <w:i/>
          <w:color w:val="E36C0A" w:themeColor="accent6" w:themeShade="BF"/>
          <w:spacing w:val="1"/>
          <w:w w:val="103"/>
          <w:sz w:val="20"/>
          <w:szCs w:val="19"/>
          <w:lang w:val="cs-CZ"/>
        </w:rPr>
        <w:t>h</w:t>
      </w:r>
      <w:r w:rsidRPr="00D01E97">
        <w:rPr>
          <w:rFonts w:ascii="Arial" w:eastAsia="Arial" w:hAnsi="Arial" w:cs="Arial"/>
          <w:i/>
          <w:color w:val="E36C0A" w:themeColor="accent6" w:themeShade="BF"/>
          <w:w w:val="103"/>
          <w:sz w:val="20"/>
          <w:szCs w:val="19"/>
          <w:lang w:val="cs-CZ"/>
        </w:rPr>
        <w:t>.</w:t>
      </w:r>
    </w:p>
    <w:p w:rsidR="00C74BFF" w:rsidRPr="0066228A" w:rsidRDefault="00C74BFF" w:rsidP="00E34804">
      <w:pPr>
        <w:spacing w:after="0" w:line="260" w:lineRule="exact"/>
        <w:ind w:left="137" w:right="55"/>
        <w:rPr>
          <w:rFonts w:ascii="Arial" w:eastAsia="Arial" w:hAnsi="Arial" w:cs="Arial"/>
          <w:i/>
          <w:w w:val="103"/>
          <w:sz w:val="20"/>
          <w:szCs w:val="19"/>
          <w:lang w:val="cs-CZ"/>
        </w:rPr>
      </w:pPr>
    </w:p>
    <w:p w:rsidR="00C74BFF" w:rsidRPr="00D01E97" w:rsidRDefault="00C74BFF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i/>
          <w:w w:val="103"/>
          <w:sz w:val="20"/>
          <w:szCs w:val="19"/>
          <w:lang w:val="cs-CZ"/>
        </w:rPr>
      </w:pP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D01E97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že</w:t>
      </w:r>
      <w:r w:rsidRPr="00D01E97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min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lé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m</w:t>
      </w:r>
      <w:r w:rsidRPr="00D01E97">
        <w:rPr>
          <w:rFonts w:ascii="Arial" w:eastAsia="Arial" w:hAnsi="Arial" w:cs="Arial"/>
          <w:i/>
          <w:spacing w:val="3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dá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í</w:t>
      </w:r>
      <w:r w:rsidRPr="00D01E97">
        <w:rPr>
          <w:rFonts w:ascii="Arial" w:eastAsia="Arial" w:hAnsi="Arial" w:cs="Arial"/>
          <w:i/>
          <w:spacing w:val="3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lil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D01E97">
        <w:rPr>
          <w:rFonts w:ascii="Arial" w:eastAsia="Arial" w:hAnsi="Arial" w:cs="Arial"/>
          <w:i/>
          <w:spacing w:val="28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že</w:t>
      </w:r>
      <w:r w:rsidRPr="00D01E97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li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ci</w:t>
      </w:r>
      <w:r w:rsidRPr="00D01E97">
        <w:rPr>
          <w:rFonts w:ascii="Arial" w:eastAsia="Arial" w:hAnsi="Arial" w:cs="Arial"/>
          <w:i/>
          <w:spacing w:val="21"/>
          <w:sz w:val="20"/>
          <w:szCs w:val="19"/>
          <w:lang w:val="cs-CZ"/>
        </w:rPr>
        <w:t xml:space="preserve"> </w:t>
      </w:r>
      <w:proofErr w:type="spellStart"/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He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y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vé</w:t>
      </w:r>
      <w:proofErr w:type="spellEnd"/>
      <w:r w:rsidRPr="00D01E97">
        <w:rPr>
          <w:rFonts w:ascii="Arial" w:eastAsia="Arial" w:hAnsi="Arial" w:cs="Arial"/>
          <w:i/>
          <w:spacing w:val="39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1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čk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vé</w:t>
      </w:r>
      <w:r w:rsidRPr="00D01E97">
        <w:rPr>
          <w:rFonts w:ascii="Arial" w:eastAsia="Arial" w:hAnsi="Arial" w:cs="Arial"/>
          <w:i/>
          <w:spacing w:val="3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js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pacing w:val="2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va</w:t>
      </w:r>
      <w:r w:rsidRPr="00D01E97">
        <w:rPr>
          <w:rFonts w:ascii="Arial" w:eastAsia="Arial" w:hAnsi="Arial" w:cs="Arial"/>
          <w:i/>
          <w:spacing w:val="20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sc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h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é</w:t>
      </w:r>
      <w:r w:rsidRPr="00D01E97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y.</w:t>
      </w:r>
      <w:r w:rsidRPr="00D01E97">
        <w:rPr>
          <w:rFonts w:ascii="Arial" w:eastAsia="Arial" w:hAnsi="Arial" w:cs="Arial"/>
          <w:i/>
          <w:spacing w:val="2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i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D01E97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je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vš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D01E97">
        <w:rPr>
          <w:rFonts w:ascii="Arial" w:eastAsia="Arial" w:hAnsi="Arial" w:cs="Arial"/>
          <w:i/>
          <w:spacing w:val="4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, že</w:t>
      </w:r>
      <w:r w:rsidRPr="00D01E97">
        <w:rPr>
          <w:rFonts w:ascii="Arial" w:eastAsia="Arial" w:hAnsi="Arial" w:cs="Arial"/>
          <w:i/>
          <w:spacing w:val="3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3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ři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ž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 xml:space="preserve">ce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ul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i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c</w:t>
      </w:r>
      <w:r w:rsidRPr="00D01E97">
        <w:rPr>
          <w:rFonts w:ascii="Arial" w:eastAsia="Arial" w:hAnsi="Arial" w:cs="Arial"/>
          <w:i/>
          <w:spacing w:val="37"/>
          <w:sz w:val="20"/>
          <w:szCs w:val="19"/>
          <w:lang w:val="cs-CZ"/>
        </w:rPr>
        <w:t xml:space="preserve"> </w:t>
      </w:r>
      <w:proofErr w:type="spellStart"/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Ho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í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proofErr w:type="spellEnd"/>
      <w:r w:rsidRPr="00D01E97">
        <w:rPr>
          <w:rFonts w:ascii="Arial" w:eastAsia="Arial" w:hAnsi="Arial" w:cs="Arial"/>
          <w:i/>
          <w:sz w:val="20"/>
          <w:szCs w:val="19"/>
          <w:lang w:val="cs-CZ"/>
        </w:rPr>
        <w:t xml:space="preserve"> a</w:t>
      </w:r>
      <w:r w:rsidRPr="00D01E97">
        <w:rPr>
          <w:rFonts w:ascii="Arial" w:eastAsia="Arial" w:hAnsi="Arial" w:cs="Arial"/>
          <w:i/>
          <w:spacing w:val="3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re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čk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pacing w:val="40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va</w:t>
      </w:r>
      <w:r w:rsidRPr="00D01E97">
        <w:rPr>
          <w:rFonts w:ascii="Arial" w:eastAsia="Arial" w:hAnsi="Arial" w:cs="Arial"/>
          <w:i/>
          <w:spacing w:val="39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c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h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é</w:t>
      </w:r>
      <w:r w:rsidRPr="00D01E97">
        <w:rPr>
          <w:rFonts w:ascii="Arial" w:eastAsia="Arial" w:hAnsi="Arial" w:cs="Arial"/>
          <w:i/>
          <w:spacing w:val="4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om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y.</w:t>
      </w:r>
      <w:r w:rsidRPr="00D01E97">
        <w:rPr>
          <w:rFonts w:ascii="Arial" w:eastAsia="Arial" w:hAnsi="Arial" w:cs="Arial"/>
          <w:i/>
          <w:spacing w:val="49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m</w:t>
      </w:r>
      <w:r w:rsidRPr="00D01E97">
        <w:rPr>
          <w:rFonts w:ascii="Arial" w:eastAsia="Arial" w:hAnsi="Arial" w:cs="Arial"/>
          <w:i/>
          <w:spacing w:val="42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y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y</w:t>
      </w:r>
      <w:r w:rsidRPr="00D01E97">
        <w:rPr>
          <w:rFonts w:ascii="Arial" w:eastAsia="Arial" w:hAnsi="Arial" w:cs="Arial"/>
          <w:i/>
          <w:spacing w:val="39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va</w:t>
      </w:r>
      <w:r w:rsidRPr="00D01E97">
        <w:rPr>
          <w:rFonts w:ascii="Arial" w:eastAsia="Arial" w:hAnsi="Arial" w:cs="Arial"/>
          <w:i/>
          <w:spacing w:val="39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w w:val="103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c</w:t>
      </w:r>
      <w:r w:rsidRPr="00D01E97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h</w:t>
      </w:r>
      <w:r w:rsidRPr="00D01E97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é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mr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ky.</w:t>
      </w:r>
      <w:r w:rsidRPr="00D01E97">
        <w:rPr>
          <w:rFonts w:ascii="Arial" w:eastAsia="Arial" w:hAnsi="Arial" w:cs="Arial"/>
          <w:i/>
          <w:spacing w:val="15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á</w:t>
      </w:r>
      <w:r w:rsidRPr="00D01E97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D01E97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é</w:t>
      </w:r>
      <w:r w:rsidRPr="00D01E97">
        <w:rPr>
          <w:rFonts w:ascii="Arial" w:eastAsia="Arial" w:hAnsi="Arial" w:cs="Arial"/>
          <w:i/>
          <w:spacing w:val="20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ná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zvy</w:t>
      </w:r>
      <w:r w:rsidRPr="00D01E97">
        <w:rPr>
          <w:rFonts w:ascii="Arial" w:eastAsia="Arial" w:hAnsi="Arial" w:cs="Arial"/>
          <w:i/>
          <w:spacing w:val="1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uli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c</w:t>
      </w:r>
      <w:r w:rsidRPr="00D01E97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 xml:space="preserve">i 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y.</w:t>
      </w:r>
      <w:r w:rsidRPr="00D01E97">
        <w:rPr>
          <w:rFonts w:ascii="Arial" w:eastAsia="Arial" w:hAnsi="Arial" w:cs="Arial"/>
          <w:i/>
          <w:spacing w:val="1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D01E97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je</w:t>
      </w:r>
      <w:r w:rsidRPr="00D01E97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to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dp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ěd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ý.</w:t>
      </w:r>
      <w:r w:rsidRPr="00D01E97">
        <w:rPr>
          <w:rFonts w:ascii="Arial" w:eastAsia="Arial" w:hAnsi="Arial" w:cs="Arial"/>
          <w:i/>
          <w:spacing w:val="30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D01E97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č</w:t>
      </w:r>
      <w:r w:rsidRPr="00D01E97">
        <w:rPr>
          <w:rFonts w:ascii="Arial" w:eastAsia="Arial" w:hAnsi="Arial" w:cs="Arial"/>
          <w:i/>
          <w:spacing w:val="2"/>
          <w:w w:val="103"/>
          <w:sz w:val="20"/>
          <w:szCs w:val="19"/>
          <w:lang w:val="cs-CZ"/>
        </w:rPr>
        <w:t>i</w:t>
      </w:r>
      <w:r w:rsidRPr="00D01E97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nn</w:t>
      </w:r>
      <w:r w:rsidRPr="00D01E97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st 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řo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ů</w:t>
      </w:r>
      <w:r w:rsidRPr="00D01E97">
        <w:rPr>
          <w:rFonts w:ascii="Arial" w:eastAsia="Arial" w:hAnsi="Arial" w:cs="Arial"/>
          <w:i/>
          <w:spacing w:val="30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áp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i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.</w:t>
      </w:r>
      <w:r w:rsidRPr="00D01E97">
        <w:rPr>
          <w:rFonts w:ascii="Arial" w:eastAsia="Arial" w:hAnsi="Arial" w:cs="Arial"/>
          <w:i/>
          <w:spacing w:val="19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Je</w:t>
      </w:r>
      <w:r w:rsidRPr="00D01E97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odi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D01E97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c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D01E97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2"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D01E97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D01E97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D01E97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pi</w:t>
      </w:r>
      <w:r w:rsidRPr="00D01E97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D01E97">
        <w:rPr>
          <w:rFonts w:ascii="Arial" w:eastAsia="Arial" w:hAnsi="Arial" w:cs="Arial"/>
          <w:i/>
          <w:spacing w:val="15"/>
          <w:sz w:val="20"/>
          <w:szCs w:val="19"/>
          <w:lang w:val="cs-CZ"/>
        </w:rPr>
        <w:t xml:space="preserve"> </w:t>
      </w:r>
      <w:r w:rsidRPr="00D01E97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po</w:t>
      </w:r>
      <w:r w:rsidRPr="00D01E97">
        <w:rPr>
          <w:rFonts w:ascii="Arial" w:eastAsia="Arial" w:hAnsi="Arial" w:cs="Arial"/>
          <w:i/>
          <w:spacing w:val="2"/>
          <w:w w:val="103"/>
          <w:sz w:val="20"/>
          <w:szCs w:val="19"/>
          <w:lang w:val="cs-CZ"/>
        </w:rPr>
        <w:t>ř</w:t>
      </w:r>
      <w:r w:rsidRPr="00D01E97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i</w:t>
      </w:r>
      <w:r w:rsidRPr="00D01E97">
        <w:rPr>
          <w:rFonts w:ascii="Arial" w:eastAsia="Arial" w:hAnsi="Arial" w:cs="Arial"/>
          <w:i/>
          <w:w w:val="103"/>
          <w:sz w:val="20"/>
          <w:szCs w:val="19"/>
          <w:lang w:val="cs-CZ"/>
        </w:rPr>
        <w:t>z</w:t>
      </w:r>
      <w:r w:rsidRPr="00D01E97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u</w:t>
      </w:r>
      <w:r w:rsidRPr="00D01E97">
        <w:rPr>
          <w:rFonts w:ascii="Arial" w:eastAsia="Arial" w:hAnsi="Arial" w:cs="Arial"/>
          <w:i/>
          <w:w w:val="103"/>
          <w:sz w:val="20"/>
          <w:szCs w:val="19"/>
          <w:lang w:val="cs-CZ"/>
        </w:rPr>
        <w:t>j</w:t>
      </w:r>
      <w:r w:rsidRPr="00D01E97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e</w:t>
      </w:r>
      <w:r w:rsidRPr="00D01E97">
        <w:rPr>
          <w:rFonts w:ascii="Arial" w:eastAsia="Arial" w:hAnsi="Arial" w:cs="Arial"/>
          <w:i/>
          <w:w w:val="103"/>
          <w:sz w:val="20"/>
          <w:szCs w:val="19"/>
          <w:lang w:val="cs-CZ"/>
        </w:rPr>
        <w:t>.</w:t>
      </w:r>
    </w:p>
    <w:p w:rsidR="00C74BFF" w:rsidRPr="00D01E97" w:rsidRDefault="00C74BFF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i/>
          <w:w w:val="103"/>
          <w:sz w:val="19"/>
          <w:szCs w:val="19"/>
          <w:lang w:val="cs-CZ"/>
        </w:rPr>
      </w:pPr>
    </w:p>
    <w:p w:rsidR="00C74BFF" w:rsidRDefault="00C74BFF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Default="0066228A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Default="0066228A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Pr="0066228A" w:rsidRDefault="00E34804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b/>
          <w:w w:val="103"/>
          <w:szCs w:val="19"/>
          <w:lang w:val="cs-CZ"/>
        </w:rPr>
      </w:pPr>
      <w:r>
        <w:rPr>
          <w:rFonts w:ascii="Arial" w:eastAsia="Arial" w:hAnsi="Arial" w:cs="Arial"/>
          <w:b/>
          <w:w w:val="103"/>
          <w:szCs w:val="19"/>
          <w:lang w:val="cs-CZ"/>
        </w:rPr>
        <w:t>VYJÁDŘENÍ K OPAKOVANÉ VÝTCE TÝKAJÍCÍ SE NÁZVU BODU PROGRAMU ZMO</w:t>
      </w:r>
      <w:r w:rsidR="0066228A" w:rsidRPr="0066228A">
        <w:rPr>
          <w:rFonts w:ascii="Arial" w:eastAsia="Arial" w:hAnsi="Arial" w:cs="Arial"/>
          <w:b/>
          <w:w w:val="103"/>
          <w:szCs w:val="19"/>
          <w:lang w:val="cs-CZ"/>
        </w:rPr>
        <w:t>:</w:t>
      </w:r>
    </w:p>
    <w:p w:rsidR="0066228A" w:rsidRDefault="0066228A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862802" w:rsidRDefault="00862802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  <w:r>
        <w:rPr>
          <w:rFonts w:ascii="Arial" w:eastAsia="Arial" w:hAnsi="Arial" w:cs="Arial"/>
          <w:w w:val="103"/>
          <w:sz w:val="19"/>
          <w:szCs w:val="19"/>
          <w:lang w:val="cs-CZ"/>
        </w:rPr>
        <w:t xml:space="preserve">Záležitost zařazení samostatného bodu určeného k vystupování občanů města, kde by mohli </w:t>
      </w:r>
      <w:r w:rsidR="00E34804">
        <w:rPr>
          <w:rFonts w:ascii="Arial" w:eastAsia="Arial" w:hAnsi="Arial" w:cs="Arial"/>
          <w:w w:val="103"/>
          <w:sz w:val="19"/>
          <w:szCs w:val="19"/>
          <w:lang w:val="cs-CZ"/>
        </w:rPr>
        <w:t xml:space="preserve">občané </w:t>
      </w:r>
      <w:r>
        <w:rPr>
          <w:rFonts w:ascii="Arial" w:eastAsia="Arial" w:hAnsi="Arial" w:cs="Arial"/>
          <w:w w:val="103"/>
          <w:sz w:val="19"/>
          <w:szCs w:val="19"/>
          <w:lang w:val="cs-CZ"/>
        </w:rPr>
        <w:t>podávat své návrhy, připomínky, podněty, dotazy, výtky</w:t>
      </w:r>
      <w:r w:rsidR="000F7B72">
        <w:rPr>
          <w:rFonts w:ascii="Arial" w:eastAsia="Arial" w:hAnsi="Arial" w:cs="Arial"/>
          <w:w w:val="103"/>
          <w:sz w:val="19"/>
          <w:szCs w:val="19"/>
          <w:lang w:val="cs-CZ"/>
        </w:rPr>
        <w:t>, pochvaly, prosby a podobně byla řešena nejenom na zasedání zastupitelstva minimálně od roku 2010.</w:t>
      </w:r>
    </w:p>
    <w:p w:rsidR="000F7B72" w:rsidRDefault="000F7B72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0F7B72" w:rsidRPr="00E34804" w:rsidRDefault="000F7B72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  <w:r>
        <w:rPr>
          <w:rFonts w:ascii="Arial" w:eastAsia="Arial" w:hAnsi="Arial" w:cs="Arial"/>
          <w:w w:val="103"/>
          <w:sz w:val="19"/>
          <w:szCs w:val="19"/>
          <w:lang w:val="cs-CZ"/>
        </w:rPr>
        <w:t xml:space="preserve">V příloze je připravena </w:t>
      </w:r>
      <w:r w:rsidRPr="003E6D03">
        <w:rPr>
          <w:rFonts w:ascii="Arial" w:eastAsia="Arial" w:hAnsi="Arial" w:cs="Arial"/>
          <w:b/>
          <w:w w:val="103"/>
          <w:sz w:val="19"/>
          <w:szCs w:val="19"/>
          <w:lang w:val="cs-CZ"/>
        </w:rPr>
        <w:t xml:space="preserve">Souhrnná zpráva vyřízení podnětů občana města za období 2010-2017 </w:t>
      </w:r>
      <w:r w:rsidRPr="00E34804">
        <w:rPr>
          <w:rFonts w:ascii="Arial" w:eastAsia="Arial" w:hAnsi="Arial" w:cs="Arial"/>
          <w:w w:val="103"/>
          <w:sz w:val="19"/>
          <w:szCs w:val="19"/>
          <w:lang w:val="cs-CZ"/>
        </w:rPr>
        <w:t xml:space="preserve">v dané věci. </w:t>
      </w:r>
      <w:r w:rsidR="00E34804">
        <w:rPr>
          <w:rFonts w:ascii="Arial" w:eastAsia="Arial" w:hAnsi="Arial" w:cs="Arial"/>
          <w:w w:val="103"/>
          <w:sz w:val="19"/>
          <w:szCs w:val="19"/>
          <w:lang w:val="cs-CZ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lang w:val="cs-CZ"/>
        </w:rPr>
        <w:t xml:space="preserve">V rámci daného dokumentu jsou uvedeny hlavní podněty a související písemnosti zejména z MV ČR a Policie ČR vč. </w:t>
      </w:r>
      <w:r w:rsidRPr="000F7B72">
        <w:rPr>
          <w:rFonts w:ascii="Arial" w:eastAsia="Arial" w:hAnsi="Arial" w:cs="Arial"/>
          <w:b/>
          <w:w w:val="103"/>
          <w:sz w:val="19"/>
          <w:szCs w:val="19"/>
          <w:lang w:val="cs-CZ"/>
        </w:rPr>
        <w:t xml:space="preserve">hypertextových odkazů na tyto </w:t>
      </w:r>
      <w:r w:rsidR="003E6D03">
        <w:rPr>
          <w:rFonts w:ascii="Arial" w:eastAsia="Arial" w:hAnsi="Arial" w:cs="Arial"/>
          <w:b/>
          <w:w w:val="103"/>
          <w:sz w:val="19"/>
          <w:szCs w:val="19"/>
          <w:lang w:val="cs-CZ"/>
        </w:rPr>
        <w:t xml:space="preserve">jednotlivé </w:t>
      </w:r>
      <w:r w:rsidRPr="000F7B72">
        <w:rPr>
          <w:rFonts w:ascii="Arial" w:eastAsia="Arial" w:hAnsi="Arial" w:cs="Arial"/>
          <w:b/>
          <w:w w:val="103"/>
          <w:sz w:val="19"/>
          <w:szCs w:val="19"/>
          <w:lang w:val="cs-CZ"/>
        </w:rPr>
        <w:t>písemnosti.</w:t>
      </w:r>
    </w:p>
    <w:p w:rsidR="000F7B72" w:rsidRPr="000F7B72" w:rsidRDefault="000F7B72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b/>
          <w:w w:val="103"/>
          <w:sz w:val="19"/>
          <w:szCs w:val="19"/>
          <w:lang w:val="cs-CZ"/>
        </w:rPr>
      </w:pPr>
    </w:p>
    <w:p w:rsidR="00862802" w:rsidRDefault="000F7B72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103"/>
          <w:sz w:val="19"/>
          <w:szCs w:val="19"/>
          <w:lang w:val="cs-CZ"/>
        </w:rPr>
        <w:t xml:space="preserve">příloha - </w:t>
      </w:r>
      <w:hyperlink r:id="rId7" w:history="1">
        <w:r w:rsidR="00862802" w:rsidRPr="00E34804">
          <w:rPr>
            <w:rStyle w:val="Hypertextovodkaz"/>
            <w:rFonts w:ascii="Arial" w:eastAsia="Arial" w:hAnsi="Arial" w:cs="Arial"/>
            <w:b/>
            <w:sz w:val="20"/>
            <w:szCs w:val="31"/>
          </w:rPr>
          <w:t>SOUHRNNÁ ZPRÁVA VYŘÍZENÍ PODNĚTŮ OBČANA MĚSTA ZA OBDOBÍ 2010-201</w:t>
        </w:r>
        <w:r w:rsidRPr="00E34804">
          <w:rPr>
            <w:rStyle w:val="Hypertextovodkaz"/>
            <w:rFonts w:ascii="Arial" w:eastAsia="Arial" w:hAnsi="Arial" w:cs="Arial"/>
            <w:b/>
            <w:sz w:val="20"/>
            <w:szCs w:val="31"/>
          </w:rPr>
          <w:t>7</w:t>
        </w:r>
      </w:hyperlink>
    </w:p>
    <w:p w:rsidR="00862802" w:rsidRPr="00997767" w:rsidRDefault="00E34804" w:rsidP="00E34804">
      <w:pPr>
        <w:tabs>
          <w:tab w:val="left" w:pos="1620"/>
        </w:tabs>
        <w:spacing w:after="0" w:line="260" w:lineRule="exact"/>
        <w:ind w:right="1355"/>
        <w:jc w:val="both"/>
        <w:rPr>
          <w:rFonts w:ascii="Arial" w:eastAsia="Arial" w:hAnsi="Arial" w:cs="Arial"/>
          <w:sz w:val="20"/>
          <w:szCs w:val="31"/>
        </w:rPr>
      </w:pPr>
      <w:r>
        <w:rPr>
          <w:rFonts w:ascii="Arial" w:eastAsia="Arial" w:hAnsi="Arial" w:cs="Arial"/>
          <w:sz w:val="20"/>
          <w:szCs w:val="31"/>
        </w:rPr>
        <w:tab/>
      </w:r>
    </w:p>
    <w:p w:rsidR="00E34804" w:rsidRDefault="00E34804" w:rsidP="00E34804">
      <w:pPr>
        <w:tabs>
          <w:tab w:val="left" w:pos="0"/>
          <w:tab w:val="left" w:pos="1485"/>
          <w:tab w:val="left" w:pos="8505"/>
        </w:tabs>
        <w:spacing w:after="0" w:line="260" w:lineRule="exact"/>
        <w:ind w:left="993" w:right="1355"/>
        <w:rPr>
          <w:rFonts w:ascii="Arial" w:eastAsia="Arial" w:hAnsi="Arial" w:cs="Arial"/>
          <w:sz w:val="31"/>
          <w:szCs w:val="31"/>
        </w:rPr>
      </w:pPr>
    </w:p>
    <w:p w:rsidR="00862802" w:rsidRDefault="00862802" w:rsidP="00E34804">
      <w:pPr>
        <w:tabs>
          <w:tab w:val="left" w:pos="0"/>
          <w:tab w:val="left" w:pos="1485"/>
          <w:tab w:val="left" w:pos="8505"/>
        </w:tabs>
        <w:spacing w:after="0" w:line="260" w:lineRule="exact"/>
        <w:ind w:left="993" w:right="1355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ab/>
      </w:r>
    </w:p>
    <w:p w:rsidR="000F7B72" w:rsidRDefault="003E6D03" w:rsidP="00E34804">
      <w:pPr>
        <w:spacing w:after="0" w:line="260" w:lineRule="exact"/>
        <w:ind w:left="142"/>
        <w:jc w:val="both"/>
        <w:rPr>
          <w:rFonts w:ascii="Arial" w:eastAsia="Arial" w:hAnsi="Arial" w:cs="Arial"/>
          <w:b/>
          <w:szCs w:val="20"/>
        </w:rPr>
      </w:pPr>
      <w:r w:rsidRPr="00E34804">
        <w:rPr>
          <w:rFonts w:ascii="Arial" w:eastAsia="Arial" w:hAnsi="Arial" w:cs="Arial"/>
          <w:b/>
          <w:szCs w:val="20"/>
        </w:rPr>
        <w:t>STRUČNÉ SHRNUTÍ</w:t>
      </w:r>
      <w:r w:rsidR="000F7B72" w:rsidRPr="00E34804">
        <w:rPr>
          <w:rFonts w:ascii="Arial" w:eastAsia="Arial" w:hAnsi="Arial" w:cs="Arial"/>
          <w:b/>
          <w:szCs w:val="20"/>
        </w:rPr>
        <w:t>:</w:t>
      </w:r>
    </w:p>
    <w:p w:rsidR="000F7B72" w:rsidRDefault="000F7B72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</w:rPr>
      </w:pPr>
    </w:p>
    <w:p w:rsidR="000F7B72" w:rsidRPr="003E6D03" w:rsidRDefault="000F7B72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Podněty a stížnostmi občana města se opakovaně zabývalo </w:t>
      </w:r>
      <w:r w:rsidRPr="00E34804">
        <w:rPr>
          <w:rFonts w:ascii="Arial" w:eastAsia="Arial" w:hAnsi="Arial" w:cs="Arial"/>
          <w:b/>
          <w:sz w:val="20"/>
          <w:szCs w:val="20"/>
          <w:lang w:val="cs-CZ"/>
        </w:rPr>
        <w:t>Ministerstvo vnitra ČR</w:t>
      </w:r>
      <w:r w:rsidR="00E62311" w:rsidRPr="003E6D03">
        <w:rPr>
          <w:rFonts w:ascii="Arial" w:eastAsia="Arial" w:hAnsi="Arial" w:cs="Arial"/>
          <w:sz w:val="20"/>
          <w:szCs w:val="20"/>
          <w:lang w:val="cs-CZ"/>
        </w:rPr>
        <w:t xml:space="preserve"> (2015, 2017)</w:t>
      </w:r>
      <w:r w:rsidRPr="003E6D03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34804">
        <w:rPr>
          <w:rFonts w:ascii="Arial" w:eastAsia="Arial" w:hAnsi="Arial" w:cs="Arial"/>
          <w:b/>
          <w:sz w:val="20"/>
          <w:szCs w:val="20"/>
          <w:lang w:val="cs-CZ"/>
        </w:rPr>
        <w:t xml:space="preserve">MV ČR neshledalo pochybení </w:t>
      </w:r>
      <w:r w:rsidRPr="003E6D03">
        <w:rPr>
          <w:rFonts w:ascii="Arial" w:eastAsia="Arial" w:hAnsi="Arial" w:cs="Arial"/>
          <w:sz w:val="20"/>
          <w:szCs w:val="20"/>
          <w:lang w:val="cs-CZ"/>
        </w:rPr>
        <w:t>ze strany města, resp. magistrátu.</w:t>
      </w: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34804" w:rsidRPr="003E6D03" w:rsidRDefault="00E34804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3E6D03">
        <w:rPr>
          <w:rFonts w:ascii="Arial" w:eastAsia="Arial" w:hAnsi="Arial" w:cs="Arial"/>
          <w:sz w:val="20"/>
          <w:szCs w:val="20"/>
          <w:lang w:val="cs-CZ"/>
        </w:rPr>
        <w:t>Podnětem občana města se tak</w:t>
      </w:r>
      <w:r w:rsidR="00E34804">
        <w:rPr>
          <w:rFonts w:ascii="Arial" w:eastAsia="Arial" w:hAnsi="Arial" w:cs="Arial"/>
          <w:sz w:val="20"/>
          <w:szCs w:val="20"/>
          <w:lang w:val="cs-CZ"/>
        </w:rPr>
        <w:t>é</w:t>
      </w: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 zabývala </w:t>
      </w:r>
      <w:r w:rsidRPr="00E34804">
        <w:rPr>
          <w:rFonts w:ascii="Arial" w:eastAsia="Arial" w:hAnsi="Arial" w:cs="Arial"/>
          <w:b/>
          <w:sz w:val="20"/>
          <w:szCs w:val="20"/>
          <w:lang w:val="cs-CZ"/>
        </w:rPr>
        <w:t>Policie ČR</w:t>
      </w: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 (2017).</w:t>
      </w: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Vzhledem k tomu, že </w:t>
      </w:r>
      <w:r w:rsidRPr="00E34804">
        <w:rPr>
          <w:rFonts w:ascii="Arial" w:eastAsia="Arial" w:hAnsi="Arial" w:cs="Arial"/>
          <w:b/>
          <w:sz w:val="20"/>
          <w:szCs w:val="20"/>
          <w:lang w:val="cs-CZ"/>
        </w:rPr>
        <w:t>nebylo zahájeno trestní řízení v dané věci, resp. ani přestupkové řízení</w:t>
      </w:r>
      <w:r w:rsidRPr="003E6D03">
        <w:rPr>
          <w:rFonts w:ascii="Arial" w:eastAsia="Arial" w:hAnsi="Arial" w:cs="Arial"/>
          <w:sz w:val="20"/>
          <w:szCs w:val="20"/>
          <w:lang w:val="cs-CZ"/>
        </w:rPr>
        <w:t>, lze konstatovat, že PČR danou záležitost odložila, neboť nenastal skutek v souladu s trestním zákoníkem apod.</w:t>
      </w: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34804" w:rsidRPr="003E6D03" w:rsidRDefault="00E34804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Na základě podnětů občana a jeho výtek proti práci Ministerstva vnitra </w:t>
      </w:r>
      <w:r w:rsidRPr="00E34804">
        <w:rPr>
          <w:rFonts w:ascii="Arial" w:eastAsia="Arial" w:hAnsi="Arial" w:cs="Arial"/>
          <w:b/>
          <w:sz w:val="20"/>
          <w:szCs w:val="20"/>
          <w:lang w:val="cs-CZ"/>
        </w:rPr>
        <w:t>provedlo ministerstvo kontrolu výkonu samostatné působnosti</w:t>
      </w: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 (2017).</w:t>
      </w: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Pr="003E6D03" w:rsidRDefault="00E62311" w:rsidP="00E34804">
      <w:pPr>
        <w:spacing w:after="0" w:line="260" w:lineRule="exact"/>
        <w:ind w:left="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34804">
        <w:rPr>
          <w:rFonts w:ascii="Arial" w:eastAsia="Arial" w:hAnsi="Arial" w:cs="Arial"/>
          <w:b/>
          <w:sz w:val="20"/>
          <w:szCs w:val="20"/>
          <w:lang w:val="cs-CZ"/>
        </w:rPr>
        <w:t>Postupy</w:t>
      </w: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, které byly ze strany občana města napadány jako chybné, byly </w:t>
      </w:r>
      <w:r w:rsidRPr="00E34804">
        <w:rPr>
          <w:rFonts w:ascii="Arial" w:eastAsia="Arial" w:hAnsi="Arial" w:cs="Arial"/>
          <w:b/>
          <w:sz w:val="20"/>
          <w:szCs w:val="20"/>
          <w:lang w:val="cs-CZ"/>
        </w:rPr>
        <w:t>MV ČR označeny jako správné a v souladu se zákonem o obcích.</w:t>
      </w: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 Pochybení, </w:t>
      </w:r>
      <w:r w:rsidR="009F59F5">
        <w:rPr>
          <w:rFonts w:ascii="Arial" w:eastAsia="Arial" w:hAnsi="Arial" w:cs="Arial"/>
          <w:sz w:val="20"/>
          <w:szCs w:val="20"/>
          <w:lang w:val="cs-CZ"/>
        </w:rPr>
        <w:t>která byla při kontrole shledána,</w:t>
      </w:r>
      <w:r w:rsidRPr="003E6D03">
        <w:rPr>
          <w:rFonts w:ascii="Arial" w:eastAsia="Arial" w:hAnsi="Arial" w:cs="Arial"/>
          <w:sz w:val="20"/>
          <w:szCs w:val="20"/>
          <w:lang w:val="cs-CZ"/>
        </w:rPr>
        <w:t xml:space="preserve"> se týkala jiných oblastí (evidence právních předpisů a postupy dle zákona o svobodném přístupu k informacím).</w:t>
      </w:r>
    </w:p>
    <w:p w:rsidR="00E62311" w:rsidRPr="003E6D03" w:rsidRDefault="00E62311" w:rsidP="00E34804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0F7B72" w:rsidRPr="003E6D03" w:rsidRDefault="000F7B72" w:rsidP="00E34804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E62311" w:rsidRDefault="00E62311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b/>
          <w:w w:val="103"/>
          <w:sz w:val="19"/>
          <w:szCs w:val="19"/>
          <w:lang w:val="cs-CZ"/>
        </w:rPr>
      </w:pPr>
    </w:p>
    <w:p w:rsidR="00E34804" w:rsidRPr="009F59F5" w:rsidRDefault="00E34804" w:rsidP="00E34804">
      <w:pPr>
        <w:spacing w:after="0" w:line="260" w:lineRule="exact"/>
        <w:ind w:left="137" w:right="53"/>
        <w:jc w:val="both"/>
        <w:rPr>
          <w:rFonts w:ascii="Arial" w:eastAsia="Arial" w:hAnsi="Arial" w:cs="Arial"/>
          <w:b/>
          <w:w w:val="103"/>
          <w:sz w:val="19"/>
          <w:szCs w:val="19"/>
          <w:lang w:val="cs-CZ"/>
        </w:rPr>
      </w:pPr>
    </w:p>
    <w:p w:rsidR="00E62311" w:rsidRDefault="00E62311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  <w:r w:rsidRPr="009F59F5">
        <w:rPr>
          <w:rFonts w:ascii="Arial" w:eastAsia="Arial" w:hAnsi="Arial" w:cs="Arial"/>
          <w:b/>
          <w:w w:val="103"/>
          <w:sz w:val="19"/>
          <w:szCs w:val="19"/>
          <w:lang w:val="cs-CZ"/>
        </w:rPr>
        <w:t xml:space="preserve">Detailnější popis </w:t>
      </w:r>
      <w:r>
        <w:rPr>
          <w:rFonts w:ascii="Arial" w:eastAsia="Arial" w:hAnsi="Arial" w:cs="Arial"/>
          <w:w w:val="103"/>
          <w:sz w:val="19"/>
          <w:szCs w:val="19"/>
          <w:lang w:val="cs-CZ"/>
        </w:rPr>
        <w:t>vzniku vytýkané „nesrovnalosti“ názvu bodu týkajícího se možného vystupování občanů města</w:t>
      </w:r>
      <w:r w:rsidR="00617D33">
        <w:rPr>
          <w:rFonts w:ascii="Arial" w:eastAsia="Arial" w:hAnsi="Arial" w:cs="Arial"/>
          <w:w w:val="103"/>
          <w:sz w:val="19"/>
          <w:szCs w:val="19"/>
          <w:lang w:val="cs-CZ"/>
        </w:rPr>
        <w:t xml:space="preserve"> či manipulace se zápisem</w:t>
      </w:r>
      <w:r>
        <w:rPr>
          <w:rFonts w:ascii="Arial" w:eastAsia="Arial" w:hAnsi="Arial" w:cs="Arial"/>
          <w:w w:val="103"/>
          <w:sz w:val="19"/>
          <w:szCs w:val="19"/>
          <w:lang w:val="cs-CZ"/>
        </w:rPr>
        <w:t xml:space="preserve"> je popsáno </w:t>
      </w:r>
      <w:r w:rsidRPr="009F59F5">
        <w:rPr>
          <w:rFonts w:ascii="Arial" w:eastAsia="Arial" w:hAnsi="Arial" w:cs="Arial"/>
          <w:b/>
          <w:w w:val="103"/>
          <w:sz w:val="19"/>
          <w:szCs w:val="19"/>
          <w:lang w:val="cs-CZ"/>
        </w:rPr>
        <w:t>v odpovědi pro MV ČR</w:t>
      </w:r>
      <w:r>
        <w:rPr>
          <w:rFonts w:ascii="Arial" w:eastAsia="Arial" w:hAnsi="Arial" w:cs="Arial"/>
          <w:w w:val="103"/>
          <w:sz w:val="19"/>
          <w:szCs w:val="19"/>
          <w:lang w:val="cs-CZ"/>
        </w:rPr>
        <w:t>, resp. i PČR.</w:t>
      </w:r>
    </w:p>
    <w:p w:rsidR="00E62311" w:rsidRDefault="00E62311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E62311" w:rsidRDefault="00511E82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  <w:hyperlink r:id="rId8" w:history="1">
        <w:r w:rsidR="009F59F5" w:rsidRPr="00E34804">
          <w:rPr>
            <w:rStyle w:val="Hypertextovodkaz"/>
            <w:rFonts w:ascii="Arial" w:eastAsia="Arial" w:hAnsi="Arial" w:cs="Arial"/>
            <w:w w:val="103"/>
            <w:sz w:val="19"/>
            <w:szCs w:val="19"/>
            <w:lang w:val="cs-CZ"/>
          </w:rPr>
          <w:t>Odpověď</w:t>
        </w:r>
        <w:r w:rsidR="00E62311" w:rsidRPr="00E34804">
          <w:rPr>
            <w:rStyle w:val="Hypertextovodkaz"/>
            <w:rFonts w:ascii="Arial" w:eastAsia="Arial" w:hAnsi="Arial" w:cs="Arial"/>
            <w:w w:val="103"/>
            <w:sz w:val="19"/>
            <w:szCs w:val="19"/>
            <w:lang w:val="cs-CZ"/>
          </w:rPr>
          <w:t xml:space="preserve"> </w:t>
        </w:r>
        <w:r w:rsidR="00617D33" w:rsidRPr="00E34804">
          <w:rPr>
            <w:rStyle w:val="Hypertextovodkaz"/>
            <w:rFonts w:ascii="Arial" w:eastAsia="Arial" w:hAnsi="Arial" w:cs="Arial"/>
            <w:w w:val="103"/>
            <w:sz w:val="19"/>
            <w:szCs w:val="19"/>
            <w:lang w:val="cs-CZ"/>
          </w:rPr>
          <w:t>pro MV ČR</w:t>
        </w:r>
      </w:hyperlink>
      <w:bookmarkStart w:id="0" w:name="_GoBack"/>
      <w:bookmarkEnd w:id="0"/>
    </w:p>
    <w:p w:rsidR="00E62311" w:rsidRDefault="00E62311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E62311" w:rsidRDefault="00E62311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E62311" w:rsidRDefault="00E62311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F08F7" w:rsidRDefault="006F08F7">
      <w:pPr>
        <w:spacing w:after="0"/>
        <w:rPr>
          <w:lang w:val="cs-CZ"/>
        </w:rPr>
      </w:pPr>
    </w:p>
    <w:p w:rsidR="007446A8" w:rsidRPr="00A76E9B" w:rsidRDefault="007446A8" w:rsidP="00E34804">
      <w:pPr>
        <w:spacing w:after="0"/>
        <w:ind w:left="142"/>
        <w:rPr>
          <w:rFonts w:ascii="Arial" w:hAnsi="Arial" w:cs="Arial"/>
          <w:b/>
          <w:sz w:val="20"/>
          <w:szCs w:val="20"/>
          <w:lang w:val="cs-CZ"/>
        </w:rPr>
      </w:pPr>
      <w:r w:rsidRPr="00A76E9B">
        <w:rPr>
          <w:rFonts w:ascii="Arial" w:hAnsi="Arial" w:cs="Arial"/>
          <w:b/>
          <w:sz w:val="20"/>
          <w:szCs w:val="20"/>
          <w:lang w:val="cs-CZ"/>
        </w:rPr>
        <w:t>Z</w:t>
      </w:r>
      <w:r w:rsidR="00A76E9B">
        <w:rPr>
          <w:rFonts w:ascii="Arial" w:hAnsi="Arial" w:cs="Arial"/>
          <w:b/>
          <w:sz w:val="20"/>
          <w:szCs w:val="20"/>
          <w:lang w:val="cs-CZ"/>
        </w:rPr>
        <w:t>ÁVĚR</w:t>
      </w:r>
      <w:r w:rsidRPr="00A76E9B">
        <w:rPr>
          <w:rFonts w:ascii="Arial" w:hAnsi="Arial" w:cs="Arial"/>
          <w:b/>
          <w:sz w:val="20"/>
          <w:szCs w:val="20"/>
          <w:lang w:val="cs-CZ"/>
        </w:rPr>
        <w:t>:</w:t>
      </w:r>
    </w:p>
    <w:p w:rsidR="007446A8" w:rsidRPr="00A76E9B" w:rsidRDefault="007446A8" w:rsidP="00E34804">
      <w:pPr>
        <w:spacing w:after="0"/>
        <w:ind w:left="142"/>
        <w:rPr>
          <w:rFonts w:ascii="Arial" w:hAnsi="Arial" w:cs="Arial"/>
          <w:sz w:val="20"/>
          <w:szCs w:val="20"/>
          <w:lang w:val="cs-CZ"/>
        </w:rPr>
      </w:pPr>
    </w:p>
    <w:p w:rsidR="00617D33" w:rsidRDefault="00617D33" w:rsidP="00E34804">
      <w:pPr>
        <w:spacing w:after="0"/>
        <w:ind w:left="142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Ze všech uvedených podkladů vyplývá, že </w:t>
      </w:r>
      <w:r w:rsidRPr="00617D33">
        <w:rPr>
          <w:rFonts w:ascii="Arial" w:hAnsi="Arial" w:cs="Arial"/>
          <w:b/>
          <w:sz w:val="20"/>
          <w:szCs w:val="20"/>
          <w:lang w:val="cs-CZ"/>
        </w:rPr>
        <w:t>statutární město Opava postupovala a postupuje v souladu se zákonem o obcích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617D33" w:rsidRDefault="00617D33" w:rsidP="00E34804">
      <w:pPr>
        <w:spacing w:after="0"/>
        <w:ind w:left="142"/>
        <w:rPr>
          <w:rFonts w:ascii="Arial" w:hAnsi="Arial" w:cs="Arial"/>
          <w:sz w:val="20"/>
          <w:szCs w:val="20"/>
          <w:lang w:val="cs-CZ"/>
        </w:rPr>
      </w:pPr>
    </w:p>
    <w:p w:rsidR="00617D33" w:rsidRPr="00E34804" w:rsidRDefault="00617D33" w:rsidP="00E34804">
      <w:pPr>
        <w:spacing w:after="0"/>
        <w:ind w:left="142"/>
        <w:rPr>
          <w:rFonts w:ascii="Arial" w:hAnsi="Arial" w:cs="Arial"/>
          <w:b/>
          <w:sz w:val="20"/>
          <w:szCs w:val="20"/>
          <w:lang w:val="cs-CZ"/>
        </w:rPr>
      </w:pPr>
      <w:r w:rsidRPr="00E34804">
        <w:rPr>
          <w:rFonts w:ascii="Arial" w:hAnsi="Arial" w:cs="Arial"/>
          <w:b/>
          <w:sz w:val="20"/>
          <w:szCs w:val="20"/>
          <w:lang w:val="cs-CZ"/>
        </w:rPr>
        <w:t>Výtky občana města</w:t>
      </w:r>
      <w:r>
        <w:rPr>
          <w:rFonts w:ascii="Arial" w:hAnsi="Arial" w:cs="Arial"/>
          <w:sz w:val="20"/>
          <w:szCs w:val="20"/>
          <w:lang w:val="cs-CZ"/>
        </w:rPr>
        <w:t xml:space="preserve"> v daných záležitostech </w:t>
      </w:r>
      <w:r w:rsidRPr="00E34804">
        <w:rPr>
          <w:rFonts w:ascii="Arial" w:hAnsi="Arial" w:cs="Arial"/>
          <w:b/>
          <w:sz w:val="20"/>
          <w:szCs w:val="20"/>
          <w:lang w:val="cs-CZ"/>
        </w:rPr>
        <w:t>se nezakládají na pravdivých informacích a jsou chybně interpretovány.</w:t>
      </w:r>
    </w:p>
    <w:p w:rsidR="00617D33" w:rsidRDefault="00617D33" w:rsidP="00E34804">
      <w:pPr>
        <w:spacing w:after="0"/>
        <w:ind w:left="142"/>
        <w:rPr>
          <w:rFonts w:ascii="Arial" w:hAnsi="Arial" w:cs="Arial"/>
          <w:sz w:val="20"/>
          <w:szCs w:val="20"/>
          <w:lang w:val="cs-CZ"/>
        </w:rPr>
      </w:pPr>
    </w:p>
    <w:p w:rsidR="00A76E9B" w:rsidRDefault="00A76E9B" w:rsidP="00E34804">
      <w:pPr>
        <w:spacing w:after="0"/>
        <w:ind w:left="142"/>
        <w:rPr>
          <w:rFonts w:ascii="Arial" w:hAnsi="Arial" w:cs="Arial"/>
          <w:sz w:val="20"/>
          <w:szCs w:val="20"/>
          <w:lang w:val="cs-CZ"/>
        </w:rPr>
      </w:pPr>
    </w:p>
    <w:p w:rsidR="00982427" w:rsidRPr="00A76E9B" w:rsidRDefault="00982427" w:rsidP="00E34804">
      <w:pPr>
        <w:spacing w:after="0"/>
        <w:ind w:left="142"/>
        <w:rPr>
          <w:rFonts w:ascii="Arial" w:hAnsi="Arial" w:cs="Arial"/>
          <w:sz w:val="20"/>
          <w:szCs w:val="20"/>
          <w:lang w:val="cs-CZ"/>
        </w:rPr>
      </w:pPr>
    </w:p>
    <w:p w:rsidR="00C41353" w:rsidRPr="00A76E9B" w:rsidRDefault="00E34804" w:rsidP="00E34804">
      <w:pPr>
        <w:spacing w:after="0"/>
        <w:ind w:left="142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Opavě dne 3. 9. 2019</w:t>
      </w:r>
    </w:p>
    <w:p w:rsidR="00F752DC" w:rsidRPr="00A76E9B" w:rsidRDefault="00E34804" w:rsidP="00E34804">
      <w:pPr>
        <w:spacing w:before="46" w:after="0" w:line="216" w:lineRule="exact"/>
        <w:ind w:right="156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 xml:space="preserve">   </w:t>
      </w:r>
      <w:r w:rsidR="00F752DC" w:rsidRPr="00A76E9B">
        <w:rPr>
          <w:rFonts w:ascii="Arial" w:eastAsia="Arial" w:hAnsi="Arial" w:cs="Arial"/>
          <w:sz w:val="20"/>
          <w:szCs w:val="20"/>
          <w:lang w:val="cs-CZ"/>
        </w:rPr>
        <w:t>Zapsala: Zahradníková Renata</w:t>
      </w: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A76E9B">
      <w:pPr>
        <w:spacing w:before="46" w:after="0" w:line="216" w:lineRule="exact"/>
        <w:ind w:right="156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6C3668" w:rsidRDefault="006C3668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Pr="00430625" w:rsidRDefault="00F752DC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sectPr w:rsidR="00F752DC" w:rsidRPr="00430625" w:rsidSect="00F752DC">
      <w:footerReference w:type="default" r:id="rId9"/>
      <w:type w:val="continuous"/>
      <w:pgSz w:w="11900" w:h="16840"/>
      <w:pgMar w:top="220" w:right="1500" w:bottom="20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82" w:rsidRDefault="00511E82">
      <w:pPr>
        <w:spacing w:after="0" w:line="240" w:lineRule="auto"/>
      </w:pPr>
      <w:r>
        <w:separator/>
      </w:r>
    </w:p>
  </w:endnote>
  <w:endnote w:type="continuationSeparator" w:id="0">
    <w:p w:rsidR="00511E82" w:rsidRDefault="0051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87835"/>
      <w:docPartObj>
        <w:docPartGallery w:val="Page Numbers (Bottom of Page)"/>
        <w:docPartUnique/>
      </w:docPartObj>
    </w:sdtPr>
    <w:sdtEndPr/>
    <w:sdtContent>
      <w:sdt>
        <w:sdtPr>
          <w:id w:val="464704442"/>
          <w:docPartObj>
            <w:docPartGallery w:val="Page Numbers (Top of Page)"/>
            <w:docPartUnique/>
          </w:docPartObj>
        </w:sdtPr>
        <w:sdtEndPr/>
        <w:sdtContent>
          <w:p w:rsidR="009878CE" w:rsidRDefault="009878CE">
            <w:pPr>
              <w:pStyle w:val="Zpa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7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7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F93" w:rsidRDefault="00C91F9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82" w:rsidRDefault="00511E82">
      <w:pPr>
        <w:spacing w:after="0" w:line="240" w:lineRule="auto"/>
      </w:pPr>
      <w:r>
        <w:separator/>
      </w:r>
    </w:p>
  </w:footnote>
  <w:footnote w:type="continuationSeparator" w:id="0">
    <w:p w:rsidR="00511E82" w:rsidRDefault="00511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F7"/>
    <w:rsid w:val="000F7B72"/>
    <w:rsid w:val="001317E6"/>
    <w:rsid w:val="00151713"/>
    <w:rsid w:val="001E08DE"/>
    <w:rsid w:val="00315633"/>
    <w:rsid w:val="003265B2"/>
    <w:rsid w:val="00364A4F"/>
    <w:rsid w:val="00367B19"/>
    <w:rsid w:val="003B719A"/>
    <w:rsid w:val="003C73F2"/>
    <w:rsid w:val="003E272C"/>
    <w:rsid w:val="003E6D03"/>
    <w:rsid w:val="00430625"/>
    <w:rsid w:val="00470319"/>
    <w:rsid w:val="00511E82"/>
    <w:rsid w:val="00526B97"/>
    <w:rsid w:val="00530250"/>
    <w:rsid w:val="00617D33"/>
    <w:rsid w:val="00644121"/>
    <w:rsid w:val="0066228A"/>
    <w:rsid w:val="00683E53"/>
    <w:rsid w:val="006C3668"/>
    <w:rsid w:val="006F08F7"/>
    <w:rsid w:val="00724DDD"/>
    <w:rsid w:val="007446A8"/>
    <w:rsid w:val="00762ED5"/>
    <w:rsid w:val="007723F7"/>
    <w:rsid w:val="007867DA"/>
    <w:rsid w:val="007D0E1C"/>
    <w:rsid w:val="00800D1D"/>
    <w:rsid w:val="00862802"/>
    <w:rsid w:val="0095065F"/>
    <w:rsid w:val="00982427"/>
    <w:rsid w:val="009878CE"/>
    <w:rsid w:val="00994609"/>
    <w:rsid w:val="009A56D0"/>
    <w:rsid w:val="009B5ECB"/>
    <w:rsid w:val="009F59F5"/>
    <w:rsid w:val="00A76E9B"/>
    <w:rsid w:val="00AC6990"/>
    <w:rsid w:val="00B34D64"/>
    <w:rsid w:val="00BD0012"/>
    <w:rsid w:val="00C20797"/>
    <w:rsid w:val="00C34EB6"/>
    <w:rsid w:val="00C41353"/>
    <w:rsid w:val="00C570AD"/>
    <w:rsid w:val="00C725AA"/>
    <w:rsid w:val="00C74BFF"/>
    <w:rsid w:val="00C91F93"/>
    <w:rsid w:val="00CC57A9"/>
    <w:rsid w:val="00D01E97"/>
    <w:rsid w:val="00DE16BA"/>
    <w:rsid w:val="00E34804"/>
    <w:rsid w:val="00E62311"/>
    <w:rsid w:val="00EB1B7A"/>
    <w:rsid w:val="00ED4FCD"/>
    <w:rsid w:val="00F070D3"/>
    <w:rsid w:val="00F1532A"/>
    <w:rsid w:val="00F752DC"/>
    <w:rsid w:val="00F9071D"/>
    <w:rsid w:val="00FD70B8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609"/>
  </w:style>
  <w:style w:type="paragraph" w:styleId="Zpat">
    <w:name w:val="footer"/>
    <w:basedOn w:val="Normln"/>
    <w:link w:val="Zpat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609"/>
  </w:style>
  <w:style w:type="paragraph" w:styleId="Textbubliny">
    <w:name w:val="Balloon Text"/>
    <w:basedOn w:val="Normln"/>
    <w:link w:val="TextbublinyChar"/>
    <w:uiPriority w:val="99"/>
    <w:semiHidden/>
    <w:unhideWhenUsed/>
    <w:rsid w:val="00C2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E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6280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6280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62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2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609"/>
  </w:style>
  <w:style w:type="paragraph" w:styleId="Zpat">
    <w:name w:val="footer"/>
    <w:basedOn w:val="Normln"/>
    <w:link w:val="Zpat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609"/>
  </w:style>
  <w:style w:type="paragraph" w:styleId="Textbubliny">
    <w:name w:val="Balloon Text"/>
    <w:basedOn w:val="Normln"/>
    <w:link w:val="TextbublinyChar"/>
    <w:uiPriority w:val="99"/>
    <w:semiHidden/>
    <w:unhideWhenUsed/>
    <w:rsid w:val="00C2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E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6280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6280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62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2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_1_MVCR_odpoved_2017_2_a.docx" TargetMode="External"/><Relationship Id="rId3" Type="http://schemas.openxmlformats.org/officeDocument/2006/relationships/settings" Target="settings.xml"/><Relationship Id="rId7" Type="http://schemas.openxmlformats.org/officeDocument/2006/relationships/hyperlink" Target="souhrn_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http://192.168.2.92:8080/wgj/service?action=cz.vera.web.server.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http://192.168.2.92:8080/wgj/service?action=cz.vera.web.server.</dc:title>
  <dc:creator>ZahradnikovaR</dc:creator>
  <cp:lastModifiedBy>Zahradníková Renata</cp:lastModifiedBy>
  <cp:revision>10</cp:revision>
  <cp:lastPrinted>2019-09-03T14:36:00Z</cp:lastPrinted>
  <dcterms:created xsi:type="dcterms:W3CDTF">2019-09-03T10:16:00Z</dcterms:created>
  <dcterms:modified xsi:type="dcterms:W3CDTF">2019-09-03T15:45:00Z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2019-04-01T00:00:00Z</vt:filetime>
  </property>
</Properties>
</file>