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300BE" w14:textId="77777777" w:rsidR="003808C4" w:rsidRDefault="003808C4">
      <w:pPr>
        <w:pStyle w:val="Zkladntext"/>
        <w:rPr>
          <w:rFonts w:ascii="Times New Roman"/>
        </w:rPr>
      </w:pPr>
      <w:bookmarkStart w:id="0" w:name="_GoBack"/>
      <w:bookmarkEnd w:id="0"/>
    </w:p>
    <w:p w14:paraId="512052C9" w14:textId="77777777" w:rsidR="003808C4" w:rsidRDefault="003808C4">
      <w:pPr>
        <w:pStyle w:val="Zkladntext"/>
        <w:rPr>
          <w:rFonts w:ascii="Times New Roman"/>
        </w:rPr>
      </w:pPr>
    </w:p>
    <w:p w14:paraId="6014DA16" w14:textId="77777777" w:rsidR="003808C4" w:rsidRDefault="003808C4">
      <w:pPr>
        <w:rPr>
          <w:rFonts w:ascii="Times New Roman"/>
        </w:rPr>
        <w:sectPr w:rsidR="003808C4">
          <w:type w:val="continuous"/>
          <w:pgSz w:w="11910" w:h="16840"/>
          <w:pgMar w:top="540" w:right="1020" w:bottom="280" w:left="1020" w:header="708" w:footer="708" w:gutter="0"/>
          <w:cols w:space="708"/>
        </w:sectPr>
      </w:pPr>
    </w:p>
    <w:p w14:paraId="1AFF5B81" w14:textId="7B72D074" w:rsidR="003808C4" w:rsidRDefault="00FA4972">
      <w:pPr>
        <w:spacing w:before="88"/>
        <w:ind w:left="112"/>
        <w:rPr>
          <w:sz w:val="4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2CCCB" wp14:editId="58C43D5C">
                <wp:simplePos x="0" y="0"/>
                <wp:positionH relativeFrom="page">
                  <wp:posOffset>720090</wp:posOffset>
                </wp:positionH>
                <wp:positionV relativeFrom="paragraph">
                  <wp:posOffset>387985</wp:posOffset>
                </wp:positionV>
                <wp:extent cx="457200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B99EEB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30.55pt" to="416.7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nV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">
                <w10:wrap anchorx="page"/>
              </v:line>
            </w:pict>
          </mc:Fallback>
        </mc:AlternateContent>
      </w:r>
      <w:r w:rsidR="00FC5C43">
        <w:rPr>
          <w:sz w:val="40"/>
        </w:rPr>
        <w:t>STATUTÁRNÍ MĚSTO OPAVA</w:t>
      </w:r>
    </w:p>
    <w:p w14:paraId="516631B7" w14:textId="77777777" w:rsidR="003808C4" w:rsidRDefault="00FC5C43">
      <w:pPr>
        <w:pStyle w:val="Zkladntext"/>
        <w:spacing w:before="3"/>
        <w:rPr>
          <w:sz w:val="97"/>
        </w:rPr>
      </w:pPr>
      <w:r>
        <w:br w:type="column"/>
      </w:r>
    </w:p>
    <w:p w14:paraId="090AEFAD" w14:textId="2A18616B" w:rsidR="003808C4" w:rsidRPr="00626A11" w:rsidRDefault="00FC5C43" w:rsidP="00626A11">
      <w:pPr>
        <w:spacing w:before="1"/>
        <w:ind w:left="112"/>
        <w:rPr>
          <w:rFonts w:ascii="Verdana"/>
          <w:w w:val="45"/>
          <w:sz w:val="72"/>
        </w:rPr>
        <w:sectPr w:rsidR="003808C4" w:rsidRPr="00626A11">
          <w:type w:val="continuous"/>
          <w:pgSz w:w="11910" w:h="16840"/>
          <w:pgMar w:top="540" w:right="1020" w:bottom="280" w:left="1020" w:header="708" w:footer="708" w:gutter="0"/>
          <w:cols w:num="2" w:space="708" w:equalWidth="0">
            <w:col w:w="5686" w:space="533"/>
            <w:col w:w="3651"/>
          </w:cols>
        </w:sect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2AE753BA" wp14:editId="0783C118">
            <wp:simplePos x="0" y="0"/>
            <wp:positionH relativeFrom="page">
              <wp:posOffset>5680075</wp:posOffset>
            </wp:positionH>
            <wp:positionV relativeFrom="paragraph">
              <wp:posOffset>-1159721</wp:posOffset>
            </wp:positionV>
            <wp:extent cx="864233" cy="10788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233" cy="1078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*MMOPP00CWPKF*"/>
      <w:bookmarkEnd w:id="1"/>
    </w:p>
    <w:p w14:paraId="44AD75EA" w14:textId="03A31AD3" w:rsidR="00626A11" w:rsidRDefault="00626A11" w:rsidP="00626A11">
      <w:pPr>
        <w:jc w:val="right"/>
        <w:rPr>
          <w:rFonts w:ascii="CKGinis" w:hAnsi="CKGinis"/>
          <w:sz w:val="72"/>
          <w:szCs w:val="72"/>
        </w:rPr>
      </w:pPr>
      <w:r w:rsidRPr="00626A11">
        <w:rPr>
          <w:rFonts w:ascii="CKGinis" w:hAnsi="CKGinis"/>
          <w:sz w:val="72"/>
          <w:szCs w:val="72"/>
        </w:rPr>
        <w:lastRenderedPageBreak/>
        <w:t>*MMOPP00CW574*</w:t>
      </w:r>
    </w:p>
    <w:p w14:paraId="2348CA46" w14:textId="7535C01F" w:rsidR="00626A11" w:rsidRDefault="00626A11" w:rsidP="00626A11">
      <w:pPr>
        <w:jc w:val="right"/>
        <w:rPr>
          <w:sz w:val="20"/>
          <w:szCs w:val="20"/>
        </w:rPr>
      </w:pPr>
      <w:r>
        <w:rPr>
          <w:sz w:val="20"/>
          <w:szCs w:val="20"/>
        </w:rPr>
        <w:t>*MMOPP00CW574*</w:t>
      </w:r>
    </w:p>
    <w:p w14:paraId="292EADDE" w14:textId="77777777" w:rsidR="00626A11" w:rsidRDefault="00626A11" w:rsidP="00626A11">
      <w:pPr>
        <w:jc w:val="right"/>
        <w:rPr>
          <w:sz w:val="20"/>
          <w:szCs w:val="20"/>
        </w:rPr>
      </w:pPr>
    </w:p>
    <w:p w14:paraId="03997F9E" w14:textId="77777777" w:rsidR="00AE5340" w:rsidRDefault="00AE5340" w:rsidP="00626A11">
      <w:pPr>
        <w:spacing w:before="184"/>
        <w:ind w:right="89"/>
        <w:jc w:val="center"/>
        <w:rPr>
          <w:b/>
          <w:sz w:val="40"/>
        </w:rPr>
      </w:pPr>
      <w:r>
        <w:rPr>
          <w:b/>
          <w:sz w:val="40"/>
        </w:rPr>
        <w:t>DODATEK Č. 1</w:t>
      </w:r>
    </w:p>
    <w:p w14:paraId="32C1739E" w14:textId="77777777" w:rsidR="003808C4" w:rsidRDefault="00AE5340" w:rsidP="00AE5340">
      <w:pPr>
        <w:ind w:left="384" w:right="89"/>
        <w:jc w:val="center"/>
        <w:rPr>
          <w:b/>
          <w:sz w:val="40"/>
        </w:rPr>
      </w:pPr>
      <w:r>
        <w:rPr>
          <w:b/>
          <w:sz w:val="40"/>
        </w:rPr>
        <w:t xml:space="preserve">K </w:t>
      </w:r>
      <w:r w:rsidR="00FC5C43">
        <w:rPr>
          <w:b/>
          <w:sz w:val="40"/>
        </w:rPr>
        <w:t>SMLOUV</w:t>
      </w:r>
      <w:r>
        <w:rPr>
          <w:b/>
          <w:sz w:val="40"/>
        </w:rPr>
        <w:t>Ě</w:t>
      </w:r>
      <w:r w:rsidR="00FC5C43">
        <w:rPr>
          <w:b/>
          <w:sz w:val="40"/>
        </w:rPr>
        <w:t xml:space="preserve"> O POSKYTNUTÍ ÚČELOVÉ DOTACE Z ROZPOČTU STATUTÁRNÍHO MĚSTA OPAVY</w:t>
      </w:r>
    </w:p>
    <w:p w14:paraId="427D361C" w14:textId="2E4F60E7" w:rsidR="00AE5340" w:rsidRDefault="00AE5340" w:rsidP="00AE5340">
      <w:pPr>
        <w:pStyle w:val="Zkladntext"/>
        <w:spacing w:before="58"/>
        <w:ind w:left="383" w:right="89"/>
        <w:jc w:val="center"/>
      </w:pPr>
      <w:r>
        <w:t xml:space="preserve">uzavřené mezi níže uvedenými smluvními stranami dne </w:t>
      </w:r>
      <w:r w:rsidR="001C5132">
        <w:t>1</w:t>
      </w:r>
      <w:r w:rsidR="00DC4437">
        <w:t>4</w:t>
      </w:r>
      <w:r w:rsidR="00F56C13">
        <w:t>.</w:t>
      </w:r>
      <w:r w:rsidR="00A35808">
        <w:t xml:space="preserve"> </w:t>
      </w:r>
      <w:r w:rsidR="00F56C13">
        <w:t>1.</w:t>
      </w:r>
      <w:r w:rsidR="00A35808">
        <w:t xml:space="preserve"> </w:t>
      </w:r>
      <w:r w:rsidR="00F56C13">
        <w:t>2019</w:t>
      </w:r>
    </w:p>
    <w:p w14:paraId="5891B579" w14:textId="77777777" w:rsidR="003808C4" w:rsidRDefault="00FC5C43" w:rsidP="00AE5340">
      <w:pPr>
        <w:pStyle w:val="Zkladntext"/>
        <w:spacing w:before="58"/>
        <w:ind w:left="383" w:right="89"/>
        <w:jc w:val="center"/>
      </w:pPr>
      <w:r>
        <w:t xml:space="preserve">dle § </w:t>
      </w:r>
      <w:r w:rsidR="00F56C13">
        <w:t>10a</w:t>
      </w:r>
      <w:r>
        <w:t xml:space="preserve"> zákona č. </w:t>
      </w:r>
      <w:r w:rsidR="00F56C13">
        <w:t>250/2000 Sb., o rozpočtových pravidlech územních rozpočtů</w:t>
      </w:r>
    </w:p>
    <w:p w14:paraId="68EBD2F9" w14:textId="77777777" w:rsidR="003808C4" w:rsidRDefault="003808C4">
      <w:pPr>
        <w:pStyle w:val="Zkladntext"/>
        <w:rPr>
          <w:sz w:val="22"/>
        </w:rPr>
      </w:pPr>
    </w:p>
    <w:p w14:paraId="3A098980" w14:textId="77777777" w:rsidR="003808C4" w:rsidRDefault="00FC5C43">
      <w:pPr>
        <w:pStyle w:val="Zkladntext"/>
        <w:spacing w:before="126"/>
        <w:ind w:left="381" w:right="523"/>
        <w:jc w:val="center"/>
      </w:pPr>
      <w:r>
        <w:t>Článek I.</w:t>
      </w:r>
    </w:p>
    <w:p w14:paraId="1AECD4AF" w14:textId="77777777" w:rsidR="003808C4" w:rsidRDefault="00FC5C43">
      <w:pPr>
        <w:pStyle w:val="Nadpis1"/>
        <w:spacing w:before="113" w:line="240" w:lineRule="auto"/>
        <w:ind w:left="378" w:right="523"/>
      </w:pPr>
      <w:r>
        <w:t>SMLUVNÍ STRANY</w:t>
      </w:r>
    </w:p>
    <w:p w14:paraId="0AA8079B" w14:textId="77777777" w:rsidR="003808C4" w:rsidRDefault="003808C4">
      <w:pPr>
        <w:pStyle w:val="Zkladntext"/>
        <w:rPr>
          <w:b/>
          <w:sz w:val="22"/>
        </w:rPr>
      </w:pPr>
    </w:p>
    <w:p w14:paraId="6B388A77" w14:textId="77777777" w:rsidR="003808C4" w:rsidRPr="00F56C13" w:rsidRDefault="00FC5C43">
      <w:pPr>
        <w:tabs>
          <w:tab w:val="left" w:pos="2433"/>
        </w:tabs>
        <w:spacing w:before="1"/>
        <w:ind w:left="112"/>
        <w:rPr>
          <w:b/>
          <w:sz w:val="20"/>
          <w:szCs w:val="20"/>
        </w:rPr>
      </w:pPr>
      <w:r w:rsidRPr="00F56C13">
        <w:rPr>
          <w:position w:val="1"/>
          <w:sz w:val="20"/>
          <w:szCs w:val="20"/>
        </w:rPr>
        <w:t>Poskytovatel</w:t>
      </w:r>
      <w:r w:rsidRPr="00F56C13">
        <w:rPr>
          <w:spacing w:val="-2"/>
          <w:position w:val="1"/>
          <w:sz w:val="20"/>
          <w:szCs w:val="20"/>
        </w:rPr>
        <w:t xml:space="preserve"> </w:t>
      </w:r>
      <w:r w:rsidRPr="00F56C13">
        <w:rPr>
          <w:position w:val="1"/>
          <w:sz w:val="20"/>
          <w:szCs w:val="20"/>
        </w:rPr>
        <w:t>dotace:</w:t>
      </w:r>
      <w:r w:rsidRPr="00F56C13">
        <w:rPr>
          <w:position w:val="1"/>
          <w:sz w:val="20"/>
          <w:szCs w:val="20"/>
        </w:rPr>
        <w:tab/>
      </w:r>
      <w:r w:rsidRPr="00F56C13">
        <w:rPr>
          <w:b/>
          <w:sz w:val="20"/>
          <w:szCs w:val="20"/>
        </w:rPr>
        <w:t>Statutární město</w:t>
      </w:r>
      <w:r w:rsidRPr="00F56C13">
        <w:rPr>
          <w:b/>
          <w:spacing w:val="-1"/>
          <w:sz w:val="20"/>
          <w:szCs w:val="20"/>
        </w:rPr>
        <w:t xml:space="preserve"> </w:t>
      </w:r>
      <w:r w:rsidRPr="00F56C13">
        <w:rPr>
          <w:b/>
          <w:sz w:val="20"/>
          <w:szCs w:val="20"/>
        </w:rPr>
        <w:t>Opava</w:t>
      </w:r>
    </w:p>
    <w:p w14:paraId="7324EA2B" w14:textId="36454939" w:rsidR="003808C4" w:rsidRPr="00F56C13" w:rsidRDefault="00FC5C43">
      <w:pPr>
        <w:tabs>
          <w:tab w:val="left" w:pos="2433"/>
        </w:tabs>
        <w:spacing w:before="127"/>
        <w:ind w:left="112"/>
        <w:rPr>
          <w:b/>
          <w:sz w:val="20"/>
          <w:szCs w:val="20"/>
        </w:rPr>
      </w:pPr>
      <w:r w:rsidRPr="00F56C13">
        <w:rPr>
          <w:position w:val="1"/>
          <w:sz w:val="20"/>
          <w:szCs w:val="20"/>
        </w:rPr>
        <w:t>Se sídlem:</w:t>
      </w:r>
      <w:r w:rsidRPr="00F56C13">
        <w:rPr>
          <w:position w:val="1"/>
          <w:sz w:val="20"/>
          <w:szCs w:val="20"/>
        </w:rPr>
        <w:tab/>
      </w:r>
      <w:r w:rsidRPr="00F56C13">
        <w:rPr>
          <w:b/>
          <w:sz w:val="20"/>
          <w:szCs w:val="20"/>
        </w:rPr>
        <w:t xml:space="preserve">Horní náměstí </w:t>
      </w:r>
      <w:r w:rsidR="00DC4437">
        <w:rPr>
          <w:b/>
          <w:sz w:val="20"/>
          <w:szCs w:val="20"/>
        </w:rPr>
        <w:t>382/</w:t>
      </w:r>
      <w:r w:rsidRPr="00F56C13">
        <w:rPr>
          <w:b/>
          <w:sz w:val="20"/>
          <w:szCs w:val="20"/>
        </w:rPr>
        <w:t xml:space="preserve">69, </w:t>
      </w:r>
      <w:r w:rsidR="00DC4437">
        <w:rPr>
          <w:b/>
          <w:sz w:val="20"/>
          <w:szCs w:val="20"/>
        </w:rPr>
        <w:t xml:space="preserve">Město, </w:t>
      </w:r>
      <w:r w:rsidRPr="00F56C13">
        <w:rPr>
          <w:b/>
          <w:sz w:val="20"/>
          <w:szCs w:val="20"/>
        </w:rPr>
        <w:t xml:space="preserve">746 </w:t>
      </w:r>
      <w:r w:rsidR="00DC4437">
        <w:rPr>
          <w:b/>
          <w:sz w:val="20"/>
          <w:szCs w:val="20"/>
        </w:rPr>
        <w:t>01</w:t>
      </w:r>
      <w:r w:rsidR="00345A48">
        <w:rPr>
          <w:b/>
          <w:sz w:val="20"/>
          <w:szCs w:val="20"/>
        </w:rPr>
        <w:t xml:space="preserve"> Opava</w:t>
      </w:r>
    </w:p>
    <w:p w14:paraId="6A386609" w14:textId="77777777" w:rsidR="003808C4" w:rsidRPr="00F56C13" w:rsidRDefault="00FC5C43">
      <w:pPr>
        <w:tabs>
          <w:tab w:val="right" w:pos="3321"/>
        </w:tabs>
        <w:spacing w:before="128"/>
        <w:ind w:left="112"/>
        <w:rPr>
          <w:b/>
          <w:sz w:val="20"/>
          <w:szCs w:val="20"/>
        </w:rPr>
      </w:pPr>
      <w:r w:rsidRPr="00F56C13">
        <w:rPr>
          <w:position w:val="1"/>
          <w:sz w:val="20"/>
          <w:szCs w:val="20"/>
        </w:rPr>
        <w:t>IČ:</w:t>
      </w:r>
      <w:r w:rsidRPr="00F56C13">
        <w:rPr>
          <w:position w:val="1"/>
          <w:sz w:val="20"/>
          <w:szCs w:val="20"/>
        </w:rPr>
        <w:tab/>
      </w:r>
      <w:r w:rsidRPr="00F56C13">
        <w:rPr>
          <w:b/>
          <w:sz w:val="20"/>
          <w:szCs w:val="20"/>
        </w:rPr>
        <w:t>00300535</w:t>
      </w:r>
    </w:p>
    <w:p w14:paraId="10AF4F33" w14:textId="77777777" w:rsidR="003808C4" w:rsidRPr="00F56C13" w:rsidRDefault="00FC5C43">
      <w:pPr>
        <w:tabs>
          <w:tab w:val="left" w:pos="2433"/>
        </w:tabs>
        <w:spacing w:before="127"/>
        <w:ind w:left="112"/>
        <w:rPr>
          <w:b/>
          <w:sz w:val="20"/>
          <w:szCs w:val="20"/>
        </w:rPr>
      </w:pPr>
      <w:r w:rsidRPr="00F56C13">
        <w:rPr>
          <w:position w:val="1"/>
          <w:sz w:val="20"/>
          <w:szCs w:val="20"/>
        </w:rPr>
        <w:t>DIČ:</w:t>
      </w:r>
      <w:r w:rsidRPr="00F56C13">
        <w:rPr>
          <w:position w:val="1"/>
          <w:sz w:val="20"/>
          <w:szCs w:val="20"/>
        </w:rPr>
        <w:tab/>
      </w:r>
      <w:r w:rsidRPr="00F56C13">
        <w:rPr>
          <w:b/>
          <w:sz w:val="20"/>
          <w:szCs w:val="20"/>
        </w:rPr>
        <w:t>CZ00300535</w:t>
      </w:r>
    </w:p>
    <w:p w14:paraId="307E0888" w14:textId="77777777" w:rsidR="003808C4" w:rsidRPr="00F56C13" w:rsidRDefault="00FC5C43">
      <w:pPr>
        <w:tabs>
          <w:tab w:val="left" w:pos="2433"/>
        </w:tabs>
        <w:spacing w:before="126"/>
        <w:ind w:left="112"/>
        <w:rPr>
          <w:b/>
          <w:sz w:val="20"/>
          <w:szCs w:val="20"/>
        </w:rPr>
      </w:pPr>
      <w:r w:rsidRPr="00F56C13">
        <w:rPr>
          <w:position w:val="1"/>
          <w:sz w:val="20"/>
          <w:szCs w:val="20"/>
        </w:rPr>
        <w:t>Číslo</w:t>
      </w:r>
      <w:r w:rsidRPr="00F56C13">
        <w:rPr>
          <w:spacing w:val="-3"/>
          <w:position w:val="1"/>
          <w:sz w:val="20"/>
          <w:szCs w:val="20"/>
        </w:rPr>
        <w:t xml:space="preserve"> </w:t>
      </w:r>
      <w:r w:rsidRPr="00F56C13">
        <w:rPr>
          <w:position w:val="1"/>
          <w:sz w:val="20"/>
          <w:szCs w:val="20"/>
        </w:rPr>
        <w:t>účtu:</w:t>
      </w:r>
      <w:r w:rsidRPr="00F56C13">
        <w:rPr>
          <w:position w:val="1"/>
          <w:sz w:val="20"/>
          <w:szCs w:val="20"/>
        </w:rPr>
        <w:tab/>
      </w:r>
      <w:r w:rsidRPr="00F56C13">
        <w:rPr>
          <w:b/>
          <w:sz w:val="20"/>
          <w:szCs w:val="20"/>
        </w:rPr>
        <w:t>27-1842619349/0800</w:t>
      </w:r>
    </w:p>
    <w:p w14:paraId="6E1A1B4D" w14:textId="77777777" w:rsidR="003808C4" w:rsidRPr="00F56C13" w:rsidRDefault="00FC5C43">
      <w:pPr>
        <w:tabs>
          <w:tab w:val="left" w:pos="2433"/>
        </w:tabs>
        <w:spacing w:before="127"/>
        <w:ind w:left="112"/>
        <w:rPr>
          <w:b/>
          <w:sz w:val="20"/>
          <w:szCs w:val="20"/>
        </w:rPr>
      </w:pPr>
      <w:r w:rsidRPr="00F56C13">
        <w:rPr>
          <w:position w:val="1"/>
          <w:sz w:val="20"/>
          <w:szCs w:val="20"/>
        </w:rPr>
        <w:t>Bankovní</w:t>
      </w:r>
      <w:r w:rsidRPr="00F56C13">
        <w:rPr>
          <w:spacing w:val="-4"/>
          <w:position w:val="1"/>
          <w:sz w:val="20"/>
          <w:szCs w:val="20"/>
        </w:rPr>
        <w:t xml:space="preserve"> </w:t>
      </w:r>
      <w:r w:rsidRPr="00F56C13">
        <w:rPr>
          <w:position w:val="1"/>
          <w:sz w:val="20"/>
          <w:szCs w:val="20"/>
        </w:rPr>
        <w:t>spojení:</w:t>
      </w:r>
      <w:r w:rsidRPr="00F56C13">
        <w:rPr>
          <w:position w:val="1"/>
          <w:sz w:val="20"/>
          <w:szCs w:val="20"/>
        </w:rPr>
        <w:tab/>
      </w:r>
      <w:r w:rsidRPr="00F56C13">
        <w:rPr>
          <w:b/>
          <w:sz w:val="20"/>
          <w:szCs w:val="20"/>
        </w:rPr>
        <w:t>Česká spořitelna, a.s., pobočka</w:t>
      </w:r>
      <w:r w:rsidRPr="00F56C13">
        <w:rPr>
          <w:b/>
          <w:spacing w:val="-1"/>
          <w:sz w:val="20"/>
          <w:szCs w:val="20"/>
        </w:rPr>
        <w:t xml:space="preserve"> </w:t>
      </w:r>
      <w:r w:rsidRPr="00F56C13">
        <w:rPr>
          <w:b/>
          <w:sz w:val="20"/>
          <w:szCs w:val="20"/>
        </w:rPr>
        <w:t>Opava</w:t>
      </w:r>
    </w:p>
    <w:p w14:paraId="7A964744" w14:textId="77777777" w:rsidR="003808C4" w:rsidRPr="00F56C13" w:rsidRDefault="00FC5C43">
      <w:pPr>
        <w:tabs>
          <w:tab w:val="left" w:pos="2433"/>
        </w:tabs>
        <w:spacing w:before="128"/>
        <w:ind w:left="112"/>
        <w:rPr>
          <w:b/>
          <w:sz w:val="20"/>
          <w:szCs w:val="20"/>
        </w:rPr>
      </w:pPr>
      <w:r w:rsidRPr="00F56C13">
        <w:rPr>
          <w:position w:val="1"/>
          <w:sz w:val="20"/>
          <w:szCs w:val="20"/>
        </w:rPr>
        <w:t>Zastoupen:</w:t>
      </w:r>
      <w:r w:rsidRPr="00F56C13">
        <w:rPr>
          <w:position w:val="1"/>
          <w:sz w:val="20"/>
          <w:szCs w:val="20"/>
        </w:rPr>
        <w:tab/>
      </w:r>
      <w:r w:rsidRPr="00F56C13">
        <w:rPr>
          <w:b/>
          <w:sz w:val="20"/>
          <w:szCs w:val="20"/>
        </w:rPr>
        <w:t xml:space="preserve">Ing. </w:t>
      </w:r>
      <w:r w:rsidR="00F56C13">
        <w:rPr>
          <w:b/>
          <w:sz w:val="20"/>
          <w:szCs w:val="20"/>
        </w:rPr>
        <w:t>Tomášem Navrátilem</w:t>
      </w:r>
      <w:r w:rsidRPr="00F56C13">
        <w:rPr>
          <w:b/>
          <w:sz w:val="20"/>
          <w:szCs w:val="20"/>
        </w:rPr>
        <w:t>, primátorem</w:t>
      </w:r>
    </w:p>
    <w:p w14:paraId="7238E3ED" w14:textId="77777777" w:rsidR="003808C4" w:rsidRPr="00F56C13" w:rsidRDefault="00FC5C43">
      <w:pPr>
        <w:tabs>
          <w:tab w:val="left" w:pos="2433"/>
        </w:tabs>
        <w:spacing w:before="128"/>
        <w:ind w:left="112"/>
        <w:rPr>
          <w:b/>
          <w:sz w:val="20"/>
          <w:szCs w:val="20"/>
        </w:rPr>
      </w:pPr>
      <w:r w:rsidRPr="00F56C13">
        <w:rPr>
          <w:position w:val="1"/>
          <w:sz w:val="20"/>
          <w:szCs w:val="20"/>
        </w:rPr>
        <w:t>ID</w:t>
      </w:r>
      <w:r w:rsidRPr="00F56C13">
        <w:rPr>
          <w:spacing w:val="-1"/>
          <w:position w:val="1"/>
          <w:sz w:val="20"/>
          <w:szCs w:val="20"/>
        </w:rPr>
        <w:t xml:space="preserve"> </w:t>
      </w:r>
      <w:r w:rsidRPr="00F56C13">
        <w:rPr>
          <w:position w:val="1"/>
          <w:sz w:val="20"/>
          <w:szCs w:val="20"/>
        </w:rPr>
        <w:t>datové</w:t>
      </w:r>
      <w:r w:rsidRPr="00F56C13">
        <w:rPr>
          <w:spacing w:val="-3"/>
          <w:position w:val="1"/>
          <w:sz w:val="20"/>
          <w:szCs w:val="20"/>
        </w:rPr>
        <w:t xml:space="preserve"> </w:t>
      </w:r>
      <w:r w:rsidRPr="00F56C13">
        <w:rPr>
          <w:position w:val="1"/>
          <w:sz w:val="20"/>
          <w:szCs w:val="20"/>
        </w:rPr>
        <w:t>schránky:</w:t>
      </w:r>
      <w:r w:rsidRPr="00F56C13">
        <w:rPr>
          <w:position w:val="1"/>
          <w:sz w:val="20"/>
          <w:szCs w:val="20"/>
        </w:rPr>
        <w:tab/>
      </w:r>
      <w:r w:rsidRPr="00F56C13">
        <w:rPr>
          <w:b/>
          <w:sz w:val="20"/>
          <w:szCs w:val="20"/>
        </w:rPr>
        <w:t>5eabx4t</w:t>
      </w:r>
    </w:p>
    <w:p w14:paraId="0B8CEE6A" w14:textId="77777777" w:rsidR="003808C4" w:rsidRPr="00F56C13" w:rsidRDefault="003808C4">
      <w:pPr>
        <w:pStyle w:val="Zkladntext"/>
        <w:rPr>
          <w:b/>
        </w:rPr>
      </w:pPr>
    </w:p>
    <w:p w14:paraId="38A320F7" w14:textId="77777777" w:rsidR="003808C4" w:rsidRPr="00F56C13" w:rsidRDefault="00FC5C43">
      <w:pPr>
        <w:ind w:left="112"/>
        <w:rPr>
          <w:sz w:val="20"/>
          <w:szCs w:val="20"/>
        </w:rPr>
      </w:pPr>
      <w:r w:rsidRPr="00F56C13">
        <w:rPr>
          <w:sz w:val="20"/>
          <w:szCs w:val="20"/>
        </w:rPr>
        <w:t>dále také jen „</w:t>
      </w:r>
      <w:r w:rsidRPr="00F56C13">
        <w:rPr>
          <w:b/>
          <w:sz w:val="20"/>
          <w:szCs w:val="20"/>
        </w:rPr>
        <w:t>poskytovatel</w:t>
      </w:r>
      <w:r w:rsidRPr="00F56C13">
        <w:rPr>
          <w:sz w:val="20"/>
          <w:szCs w:val="20"/>
        </w:rPr>
        <w:t>“</w:t>
      </w:r>
    </w:p>
    <w:p w14:paraId="65347001" w14:textId="77777777" w:rsidR="003808C4" w:rsidRPr="00F56C13" w:rsidRDefault="003808C4">
      <w:pPr>
        <w:pStyle w:val="Zkladntext"/>
      </w:pPr>
    </w:p>
    <w:p w14:paraId="27B9D31F" w14:textId="77777777" w:rsidR="003808C4" w:rsidRPr="00F56C13" w:rsidRDefault="003808C4">
      <w:pPr>
        <w:pStyle w:val="Zkladntext"/>
        <w:spacing w:before="3"/>
      </w:pPr>
    </w:p>
    <w:p w14:paraId="1EE5104D" w14:textId="77777777" w:rsidR="003808C4" w:rsidRPr="00F56C13" w:rsidRDefault="00FC5C43">
      <w:pPr>
        <w:tabs>
          <w:tab w:val="left" w:pos="2433"/>
        </w:tabs>
        <w:ind w:left="112"/>
        <w:rPr>
          <w:b/>
          <w:sz w:val="20"/>
          <w:szCs w:val="20"/>
        </w:rPr>
      </w:pPr>
      <w:r w:rsidRPr="00F56C13">
        <w:rPr>
          <w:position w:val="1"/>
          <w:sz w:val="20"/>
          <w:szCs w:val="20"/>
        </w:rPr>
        <w:t>Příjemce</w:t>
      </w:r>
      <w:r w:rsidRPr="00F56C13">
        <w:rPr>
          <w:spacing w:val="-3"/>
          <w:position w:val="1"/>
          <w:sz w:val="20"/>
          <w:szCs w:val="20"/>
        </w:rPr>
        <w:t xml:space="preserve"> </w:t>
      </w:r>
      <w:r w:rsidRPr="00F56C13">
        <w:rPr>
          <w:position w:val="1"/>
          <w:sz w:val="20"/>
          <w:szCs w:val="20"/>
        </w:rPr>
        <w:t>dotace:</w:t>
      </w:r>
      <w:r w:rsidRPr="00F56C13">
        <w:rPr>
          <w:position w:val="1"/>
          <w:sz w:val="20"/>
          <w:szCs w:val="20"/>
        </w:rPr>
        <w:tab/>
      </w:r>
      <w:r w:rsidR="00345A48">
        <w:rPr>
          <w:b/>
          <w:sz w:val="20"/>
          <w:szCs w:val="20"/>
        </w:rPr>
        <w:t>Hokejový klub Opava s.r.o.</w:t>
      </w:r>
    </w:p>
    <w:p w14:paraId="54AF0AC0" w14:textId="77777777" w:rsidR="003808C4" w:rsidRPr="00F56C13" w:rsidRDefault="00FC5C43">
      <w:pPr>
        <w:tabs>
          <w:tab w:val="left" w:pos="2433"/>
        </w:tabs>
        <w:spacing w:before="125"/>
        <w:ind w:left="112"/>
        <w:rPr>
          <w:b/>
          <w:sz w:val="20"/>
          <w:szCs w:val="20"/>
        </w:rPr>
      </w:pPr>
      <w:r w:rsidRPr="00F56C13">
        <w:rPr>
          <w:position w:val="1"/>
          <w:sz w:val="20"/>
          <w:szCs w:val="20"/>
        </w:rPr>
        <w:t>Se sídlem:</w:t>
      </w:r>
      <w:r w:rsidRPr="00F56C13">
        <w:rPr>
          <w:position w:val="1"/>
          <w:sz w:val="20"/>
          <w:szCs w:val="20"/>
        </w:rPr>
        <w:tab/>
      </w:r>
      <w:r w:rsidR="00345A48">
        <w:rPr>
          <w:b/>
          <w:sz w:val="20"/>
          <w:szCs w:val="20"/>
        </w:rPr>
        <w:t>Zámecký okruh 413/8</w:t>
      </w:r>
      <w:r w:rsidRPr="00F56C13">
        <w:rPr>
          <w:b/>
          <w:sz w:val="20"/>
          <w:szCs w:val="20"/>
        </w:rPr>
        <w:t xml:space="preserve">, </w:t>
      </w:r>
      <w:r w:rsidR="00345A48">
        <w:rPr>
          <w:b/>
          <w:sz w:val="20"/>
          <w:szCs w:val="20"/>
        </w:rPr>
        <w:t>Město</w:t>
      </w:r>
      <w:r w:rsidRPr="00F56C13">
        <w:rPr>
          <w:b/>
          <w:sz w:val="20"/>
          <w:szCs w:val="20"/>
        </w:rPr>
        <w:t>, 746 01</w:t>
      </w:r>
      <w:r w:rsidRPr="00F56C13">
        <w:rPr>
          <w:b/>
          <w:spacing w:val="-1"/>
          <w:sz w:val="20"/>
          <w:szCs w:val="20"/>
        </w:rPr>
        <w:t xml:space="preserve"> </w:t>
      </w:r>
      <w:r w:rsidRPr="00F56C13">
        <w:rPr>
          <w:b/>
          <w:sz w:val="20"/>
          <w:szCs w:val="20"/>
        </w:rPr>
        <w:t>Opava</w:t>
      </w:r>
    </w:p>
    <w:p w14:paraId="5A3C4B1B" w14:textId="77777777" w:rsidR="003808C4" w:rsidRPr="00F56C13" w:rsidRDefault="003808C4">
      <w:pPr>
        <w:rPr>
          <w:sz w:val="20"/>
          <w:szCs w:val="20"/>
        </w:rPr>
        <w:sectPr w:rsidR="003808C4" w:rsidRPr="00F56C13">
          <w:type w:val="continuous"/>
          <w:pgSz w:w="11910" w:h="16840"/>
          <w:pgMar w:top="540" w:right="1020" w:bottom="280" w:left="1020" w:header="708" w:footer="708" w:gutter="0"/>
          <w:cols w:space="708"/>
        </w:sectPr>
      </w:pPr>
    </w:p>
    <w:p w14:paraId="561A1F1A" w14:textId="77777777" w:rsidR="003808C4" w:rsidRPr="00F56C13" w:rsidRDefault="00FC5C43">
      <w:pPr>
        <w:spacing w:before="132"/>
        <w:ind w:left="112" w:right="22"/>
        <w:rPr>
          <w:sz w:val="20"/>
          <w:szCs w:val="20"/>
        </w:rPr>
      </w:pPr>
      <w:r w:rsidRPr="00F56C13">
        <w:rPr>
          <w:sz w:val="20"/>
          <w:szCs w:val="20"/>
        </w:rPr>
        <w:lastRenderedPageBreak/>
        <w:t>Zapsán:</w:t>
      </w:r>
    </w:p>
    <w:p w14:paraId="43280F8C" w14:textId="77777777" w:rsidR="003808C4" w:rsidRPr="00F56C13" w:rsidRDefault="00FC5C43">
      <w:pPr>
        <w:pStyle w:val="Nadpis1"/>
        <w:spacing w:before="128" w:line="240" w:lineRule="auto"/>
        <w:ind w:left="112"/>
        <w:jc w:val="left"/>
      </w:pPr>
      <w:r w:rsidRPr="00F56C13">
        <w:rPr>
          <w:b w:val="0"/>
        </w:rPr>
        <w:br w:type="column"/>
      </w:r>
      <w:r w:rsidR="00345A48">
        <w:lastRenderedPageBreak/>
        <w:t>v obchodním rejstříku u Krajského</w:t>
      </w:r>
      <w:r w:rsidRPr="00F56C13">
        <w:t xml:space="preserve"> soud</w:t>
      </w:r>
      <w:r w:rsidR="00345A48">
        <w:t>u</w:t>
      </w:r>
      <w:r w:rsidRPr="00F56C13">
        <w:t xml:space="preserve"> v Ostravě, </w:t>
      </w:r>
      <w:r w:rsidR="00345A48">
        <w:t>sp. zn. C 64452</w:t>
      </w:r>
    </w:p>
    <w:p w14:paraId="72E9454C" w14:textId="77777777" w:rsidR="003808C4" w:rsidRPr="00F56C13" w:rsidRDefault="003808C4">
      <w:pPr>
        <w:rPr>
          <w:sz w:val="20"/>
          <w:szCs w:val="20"/>
        </w:rPr>
        <w:sectPr w:rsidR="003808C4" w:rsidRPr="00F56C13">
          <w:type w:val="continuous"/>
          <w:pgSz w:w="11910" w:h="16840"/>
          <w:pgMar w:top="540" w:right="1020" w:bottom="280" w:left="1020" w:header="708" w:footer="708" w:gutter="0"/>
          <w:cols w:num="2" w:space="708" w:equalWidth="0">
            <w:col w:w="1835" w:space="486"/>
            <w:col w:w="7549"/>
          </w:cols>
        </w:sectPr>
      </w:pPr>
    </w:p>
    <w:p w14:paraId="7A1473D6" w14:textId="77777777" w:rsidR="003808C4" w:rsidRPr="00F56C13" w:rsidRDefault="00FC5C43">
      <w:pPr>
        <w:tabs>
          <w:tab w:val="right" w:pos="3321"/>
        </w:tabs>
        <w:spacing w:before="117"/>
        <w:ind w:left="112"/>
        <w:rPr>
          <w:b/>
          <w:sz w:val="20"/>
          <w:szCs w:val="20"/>
        </w:rPr>
      </w:pPr>
      <w:r w:rsidRPr="00F56C13">
        <w:rPr>
          <w:position w:val="1"/>
          <w:sz w:val="20"/>
          <w:szCs w:val="20"/>
        </w:rPr>
        <w:lastRenderedPageBreak/>
        <w:t>IČ:</w:t>
      </w:r>
      <w:r w:rsidRPr="00F56C13">
        <w:rPr>
          <w:position w:val="1"/>
          <w:sz w:val="20"/>
          <w:szCs w:val="20"/>
        </w:rPr>
        <w:tab/>
      </w:r>
      <w:r w:rsidR="00345A48">
        <w:rPr>
          <w:b/>
          <w:sz w:val="20"/>
          <w:szCs w:val="20"/>
        </w:rPr>
        <w:t>04618751</w:t>
      </w:r>
    </w:p>
    <w:p w14:paraId="7DACC310" w14:textId="77777777" w:rsidR="003808C4" w:rsidRPr="00F56C13" w:rsidRDefault="00FC5C43">
      <w:pPr>
        <w:tabs>
          <w:tab w:val="left" w:pos="2433"/>
        </w:tabs>
        <w:spacing w:before="125"/>
        <w:ind w:left="112"/>
        <w:rPr>
          <w:b/>
          <w:sz w:val="20"/>
          <w:szCs w:val="20"/>
        </w:rPr>
      </w:pPr>
      <w:r w:rsidRPr="00F56C13">
        <w:rPr>
          <w:position w:val="1"/>
          <w:sz w:val="20"/>
          <w:szCs w:val="20"/>
        </w:rPr>
        <w:t>DIČ:</w:t>
      </w:r>
      <w:r w:rsidRPr="00F56C13">
        <w:rPr>
          <w:position w:val="1"/>
          <w:sz w:val="20"/>
          <w:szCs w:val="20"/>
        </w:rPr>
        <w:tab/>
      </w:r>
      <w:r w:rsidRPr="00F56C13">
        <w:rPr>
          <w:b/>
          <w:sz w:val="20"/>
          <w:szCs w:val="20"/>
        </w:rPr>
        <w:t>CZ</w:t>
      </w:r>
      <w:r w:rsidR="00345A48">
        <w:rPr>
          <w:b/>
          <w:sz w:val="20"/>
          <w:szCs w:val="20"/>
        </w:rPr>
        <w:t>04618751</w:t>
      </w:r>
    </w:p>
    <w:p w14:paraId="67C4336C" w14:textId="2357AEBE" w:rsidR="003808C4" w:rsidRPr="00F56C13" w:rsidRDefault="00FC5C43">
      <w:pPr>
        <w:tabs>
          <w:tab w:val="left" w:pos="2433"/>
        </w:tabs>
        <w:spacing w:before="128"/>
        <w:ind w:left="112"/>
        <w:rPr>
          <w:b/>
          <w:sz w:val="20"/>
          <w:szCs w:val="20"/>
        </w:rPr>
      </w:pPr>
      <w:r w:rsidRPr="00F56C13">
        <w:rPr>
          <w:position w:val="1"/>
          <w:sz w:val="20"/>
          <w:szCs w:val="20"/>
        </w:rPr>
        <w:t>Číslo</w:t>
      </w:r>
      <w:r w:rsidRPr="00F56C13">
        <w:rPr>
          <w:spacing w:val="-3"/>
          <w:position w:val="1"/>
          <w:sz w:val="20"/>
          <w:szCs w:val="20"/>
        </w:rPr>
        <w:t xml:space="preserve"> </w:t>
      </w:r>
      <w:r w:rsidRPr="00F56C13">
        <w:rPr>
          <w:position w:val="1"/>
          <w:sz w:val="20"/>
          <w:szCs w:val="20"/>
        </w:rPr>
        <w:t>účtu:</w:t>
      </w:r>
      <w:r w:rsidRPr="00F56C13">
        <w:rPr>
          <w:position w:val="1"/>
          <w:sz w:val="20"/>
          <w:szCs w:val="20"/>
        </w:rPr>
        <w:tab/>
      </w:r>
      <w:r w:rsidR="0023529E">
        <w:rPr>
          <w:b/>
          <w:sz w:val="20"/>
          <w:szCs w:val="20"/>
        </w:rPr>
        <w:t>2112407744/2700</w:t>
      </w:r>
    </w:p>
    <w:p w14:paraId="6CF5A4C0" w14:textId="77777777" w:rsidR="003808C4" w:rsidRPr="00F56C13" w:rsidRDefault="00FC5C43">
      <w:pPr>
        <w:tabs>
          <w:tab w:val="left" w:pos="2433"/>
        </w:tabs>
        <w:spacing w:before="127"/>
        <w:ind w:left="112"/>
        <w:rPr>
          <w:b/>
          <w:sz w:val="20"/>
          <w:szCs w:val="20"/>
        </w:rPr>
      </w:pPr>
      <w:r w:rsidRPr="00F56C13">
        <w:rPr>
          <w:position w:val="1"/>
          <w:sz w:val="20"/>
          <w:szCs w:val="20"/>
        </w:rPr>
        <w:t>Bankovní</w:t>
      </w:r>
      <w:r w:rsidRPr="00F56C13">
        <w:rPr>
          <w:spacing w:val="-4"/>
          <w:position w:val="1"/>
          <w:sz w:val="20"/>
          <w:szCs w:val="20"/>
        </w:rPr>
        <w:t xml:space="preserve"> </w:t>
      </w:r>
      <w:r w:rsidRPr="00F56C13">
        <w:rPr>
          <w:position w:val="1"/>
          <w:sz w:val="20"/>
          <w:szCs w:val="20"/>
        </w:rPr>
        <w:t>spojení:</w:t>
      </w:r>
      <w:r w:rsidRPr="00F56C13">
        <w:rPr>
          <w:position w:val="1"/>
          <w:sz w:val="20"/>
          <w:szCs w:val="20"/>
        </w:rPr>
        <w:tab/>
      </w:r>
      <w:r w:rsidR="00CF2367" w:rsidRPr="00CF2367">
        <w:rPr>
          <w:b/>
          <w:position w:val="1"/>
          <w:sz w:val="20"/>
          <w:szCs w:val="20"/>
        </w:rPr>
        <w:t>UniCredit Banka Czech Republic and Slovakia</w:t>
      </w:r>
      <w:r w:rsidRPr="00F56C13">
        <w:rPr>
          <w:b/>
          <w:spacing w:val="-1"/>
          <w:sz w:val="20"/>
          <w:szCs w:val="20"/>
        </w:rPr>
        <w:t xml:space="preserve"> </w:t>
      </w:r>
      <w:r w:rsidRPr="00F56C13">
        <w:rPr>
          <w:b/>
          <w:sz w:val="20"/>
          <w:szCs w:val="20"/>
        </w:rPr>
        <w:t>a.s.</w:t>
      </w:r>
    </w:p>
    <w:p w14:paraId="26BE56E2" w14:textId="77777777" w:rsidR="003808C4" w:rsidRDefault="00FC5C43">
      <w:pPr>
        <w:pStyle w:val="Nadpis1"/>
        <w:tabs>
          <w:tab w:val="left" w:pos="2433"/>
        </w:tabs>
        <w:spacing w:before="128" w:line="240" w:lineRule="auto"/>
        <w:ind w:left="112"/>
        <w:jc w:val="left"/>
      </w:pPr>
      <w:r w:rsidRPr="00F56C13">
        <w:rPr>
          <w:b w:val="0"/>
          <w:position w:val="1"/>
        </w:rPr>
        <w:t>Zastoupen:</w:t>
      </w:r>
      <w:r w:rsidRPr="00F56C13">
        <w:rPr>
          <w:b w:val="0"/>
          <w:position w:val="1"/>
        </w:rPr>
        <w:tab/>
      </w:r>
      <w:r w:rsidR="00CF2367">
        <w:t>Bc</w:t>
      </w:r>
      <w:r w:rsidRPr="00F56C13">
        <w:t xml:space="preserve">. </w:t>
      </w:r>
      <w:r w:rsidR="00CF2367">
        <w:t>Hanou Brňákovou</w:t>
      </w:r>
      <w:r w:rsidRPr="00F56C13">
        <w:t xml:space="preserve">, </w:t>
      </w:r>
      <w:r w:rsidR="00CF2367">
        <w:t>jednatelem a</w:t>
      </w:r>
    </w:p>
    <w:p w14:paraId="6F17DCC3" w14:textId="77777777" w:rsidR="00CF2367" w:rsidRPr="00F56C13" w:rsidRDefault="00CF2367">
      <w:pPr>
        <w:pStyle w:val="Nadpis1"/>
        <w:tabs>
          <w:tab w:val="left" w:pos="2433"/>
        </w:tabs>
        <w:spacing w:before="128" w:line="240" w:lineRule="auto"/>
        <w:ind w:left="112"/>
        <w:jc w:val="left"/>
      </w:pPr>
      <w:r>
        <w:tab/>
        <w:t>Reném Holušou, jednatelem</w:t>
      </w:r>
    </w:p>
    <w:p w14:paraId="017D1BAE" w14:textId="77777777" w:rsidR="003808C4" w:rsidRPr="00F56C13" w:rsidRDefault="003808C4">
      <w:pPr>
        <w:rPr>
          <w:sz w:val="20"/>
          <w:szCs w:val="20"/>
        </w:rPr>
        <w:sectPr w:rsidR="003808C4" w:rsidRPr="00F56C13">
          <w:type w:val="continuous"/>
          <w:pgSz w:w="11910" w:h="16840"/>
          <w:pgMar w:top="540" w:right="1020" w:bottom="280" w:left="1020" w:header="708" w:footer="708" w:gutter="0"/>
          <w:cols w:space="708"/>
        </w:sectPr>
      </w:pPr>
    </w:p>
    <w:p w14:paraId="379B98FC" w14:textId="77777777" w:rsidR="003808C4" w:rsidRPr="00F56C13" w:rsidRDefault="00CF2367" w:rsidP="00CF2367">
      <w:pPr>
        <w:spacing w:before="130"/>
        <w:ind w:left="112" w:right="-238"/>
        <w:rPr>
          <w:sz w:val="20"/>
          <w:szCs w:val="20"/>
        </w:rPr>
      </w:pPr>
      <w:r>
        <w:rPr>
          <w:sz w:val="20"/>
          <w:szCs w:val="20"/>
        </w:rPr>
        <w:lastRenderedPageBreak/>
        <w:t>ID datové schránky:</w:t>
      </w:r>
    </w:p>
    <w:p w14:paraId="6748CCEB" w14:textId="77777777" w:rsidR="003808C4" w:rsidRPr="00F56C13" w:rsidRDefault="00FC5C43">
      <w:pPr>
        <w:pStyle w:val="Nadpis1"/>
        <w:spacing w:before="125" w:line="240" w:lineRule="auto"/>
        <w:ind w:left="112" w:right="5484"/>
        <w:jc w:val="left"/>
      </w:pPr>
      <w:r w:rsidRPr="00F56C13">
        <w:rPr>
          <w:b w:val="0"/>
        </w:rPr>
        <w:br w:type="column"/>
      </w:r>
      <w:r w:rsidR="00CF2367">
        <w:lastRenderedPageBreak/>
        <w:t>gxxdcp2</w:t>
      </w:r>
    </w:p>
    <w:p w14:paraId="6EEA42B6" w14:textId="77777777" w:rsidR="003808C4" w:rsidRPr="00F56C13" w:rsidRDefault="003808C4">
      <w:pPr>
        <w:rPr>
          <w:sz w:val="20"/>
          <w:szCs w:val="20"/>
        </w:rPr>
        <w:sectPr w:rsidR="003808C4" w:rsidRPr="00F56C13" w:rsidSect="00F56C13">
          <w:type w:val="continuous"/>
          <w:pgSz w:w="11910" w:h="16840"/>
          <w:pgMar w:top="540" w:right="1020" w:bottom="280" w:left="1020" w:header="708" w:footer="708" w:gutter="0"/>
          <w:cols w:num="2" w:space="140" w:equalWidth="0">
            <w:col w:w="1747" w:space="574"/>
            <w:col w:w="7549"/>
          </w:cols>
        </w:sectPr>
      </w:pPr>
    </w:p>
    <w:p w14:paraId="2C0E3D2D" w14:textId="77777777" w:rsidR="003808C4" w:rsidRPr="00F56C13" w:rsidRDefault="003808C4">
      <w:pPr>
        <w:pStyle w:val="Zkladntext"/>
        <w:spacing w:before="1"/>
        <w:rPr>
          <w:b/>
        </w:rPr>
      </w:pPr>
    </w:p>
    <w:p w14:paraId="394DA0F8" w14:textId="77777777" w:rsidR="003808C4" w:rsidRPr="00F56C13" w:rsidRDefault="00FC5C43">
      <w:pPr>
        <w:spacing w:before="94"/>
        <w:ind w:left="112"/>
        <w:rPr>
          <w:sz w:val="20"/>
          <w:szCs w:val="20"/>
        </w:rPr>
      </w:pPr>
      <w:r w:rsidRPr="00F56C13">
        <w:rPr>
          <w:sz w:val="20"/>
          <w:szCs w:val="20"/>
        </w:rPr>
        <w:t>dále také jen „</w:t>
      </w:r>
      <w:r w:rsidRPr="00F56C13">
        <w:rPr>
          <w:b/>
          <w:sz w:val="20"/>
          <w:szCs w:val="20"/>
        </w:rPr>
        <w:t>příjemce</w:t>
      </w:r>
      <w:r w:rsidRPr="00F56C13">
        <w:rPr>
          <w:sz w:val="20"/>
          <w:szCs w:val="20"/>
        </w:rPr>
        <w:t>“</w:t>
      </w:r>
    </w:p>
    <w:p w14:paraId="722517B7" w14:textId="77777777" w:rsidR="003808C4" w:rsidRPr="00F56C13" w:rsidRDefault="003808C4">
      <w:pPr>
        <w:rPr>
          <w:sz w:val="20"/>
          <w:szCs w:val="20"/>
        </w:rPr>
        <w:sectPr w:rsidR="003808C4" w:rsidRPr="00F56C13">
          <w:type w:val="continuous"/>
          <w:pgSz w:w="11910" w:h="16840"/>
          <w:pgMar w:top="540" w:right="1020" w:bottom="280" w:left="1020" w:header="708" w:footer="708" w:gutter="0"/>
          <w:cols w:space="708"/>
        </w:sectPr>
      </w:pPr>
    </w:p>
    <w:p w14:paraId="140BCE94" w14:textId="77777777" w:rsidR="003808C4" w:rsidRPr="005D228F" w:rsidRDefault="00FC5C43">
      <w:pPr>
        <w:pStyle w:val="Zkladntext"/>
        <w:spacing w:before="76" w:line="229" w:lineRule="exact"/>
        <w:ind w:left="384" w:right="219"/>
        <w:jc w:val="center"/>
      </w:pPr>
      <w:r w:rsidRPr="005D228F">
        <w:lastRenderedPageBreak/>
        <w:t>Článek II.</w:t>
      </w:r>
    </w:p>
    <w:p w14:paraId="2400CA6D" w14:textId="77777777" w:rsidR="003808C4" w:rsidRPr="005D228F" w:rsidRDefault="00FC5C43">
      <w:pPr>
        <w:pStyle w:val="Nadpis1"/>
        <w:ind w:right="221"/>
      </w:pPr>
      <w:r w:rsidRPr="005D228F">
        <w:t>ÚVODNÍ USTANOVENÍ</w:t>
      </w:r>
    </w:p>
    <w:p w14:paraId="4D627616" w14:textId="77777777" w:rsidR="003808C4" w:rsidRPr="005D228F" w:rsidRDefault="003808C4">
      <w:pPr>
        <w:pStyle w:val="Zkladntext"/>
        <w:spacing w:before="3"/>
        <w:rPr>
          <w:b/>
        </w:rPr>
      </w:pPr>
    </w:p>
    <w:p w14:paraId="55591690" w14:textId="7F28BB0D" w:rsidR="003808C4" w:rsidRPr="005D228F" w:rsidRDefault="00A35808" w:rsidP="003B7501">
      <w:pPr>
        <w:pStyle w:val="Odstavecseseznamem"/>
        <w:numPr>
          <w:ilvl w:val="0"/>
          <w:numId w:val="8"/>
        </w:numPr>
        <w:ind w:right="110"/>
        <w:rPr>
          <w:sz w:val="20"/>
          <w:szCs w:val="20"/>
        </w:rPr>
      </w:pPr>
      <w:r w:rsidRPr="005D228F">
        <w:rPr>
          <w:sz w:val="20"/>
          <w:szCs w:val="20"/>
        </w:rPr>
        <w:t xml:space="preserve">Smluvní strany dne </w:t>
      </w:r>
      <w:r w:rsidR="001C5132">
        <w:rPr>
          <w:b/>
          <w:sz w:val="20"/>
          <w:szCs w:val="20"/>
        </w:rPr>
        <w:t>1</w:t>
      </w:r>
      <w:r w:rsidR="00DC4437">
        <w:rPr>
          <w:b/>
          <w:sz w:val="20"/>
          <w:szCs w:val="20"/>
        </w:rPr>
        <w:t>4</w:t>
      </w:r>
      <w:r w:rsidRPr="005D228F">
        <w:rPr>
          <w:b/>
          <w:sz w:val="20"/>
          <w:szCs w:val="20"/>
        </w:rPr>
        <w:t>. 1. 2019</w:t>
      </w:r>
      <w:r w:rsidRPr="005D228F">
        <w:rPr>
          <w:sz w:val="20"/>
          <w:szCs w:val="20"/>
        </w:rPr>
        <w:t xml:space="preserve"> </w:t>
      </w:r>
      <w:r w:rsidR="002026E0" w:rsidRPr="005D228F">
        <w:rPr>
          <w:sz w:val="20"/>
          <w:szCs w:val="20"/>
        </w:rPr>
        <w:t xml:space="preserve">uzavřely </w:t>
      </w:r>
      <w:r w:rsidR="002026E0" w:rsidRPr="005D228F">
        <w:rPr>
          <w:b/>
          <w:sz w:val="20"/>
          <w:szCs w:val="20"/>
        </w:rPr>
        <w:t xml:space="preserve">Smlouvu o poskytnutí účelové dotace z rozpočtu </w:t>
      </w:r>
      <w:r w:rsidR="00DC4437">
        <w:rPr>
          <w:b/>
          <w:sz w:val="20"/>
          <w:szCs w:val="20"/>
        </w:rPr>
        <w:t>s</w:t>
      </w:r>
      <w:r w:rsidR="002026E0" w:rsidRPr="005D228F">
        <w:rPr>
          <w:b/>
          <w:sz w:val="20"/>
          <w:szCs w:val="20"/>
        </w:rPr>
        <w:t>tatutárního města Opavy (PID smlouvy:</w:t>
      </w:r>
      <w:r w:rsidR="001C5132">
        <w:rPr>
          <w:b/>
          <w:sz w:val="20"/>
          <w:szCs w:val="20"/>
        </w:rPr>
        <w:t xml:space="preserve"> </w:t>
      </w:r>
      <w:r w:rsidR="003B7501" w:rsidRPr="003B7501">
        <w:rPr>
          <w:b/>
          <w:sz w:val="20"/>
          <w:szCs w:val="20"/>
        </w:rPr>
        <w:t>MMOPP00C</w:t>
      </w:r>
      <w:r w:rsidR="00DC4437">
        <w:rPr>
          <w:b/>
          <w:sz w:val="20"/>
          <w:szCs w:val="20"/>
        </w:rPr>
        <w:t>W</w:t>
      </w:r>
      <w:r w:rsidR="003B7501" w:rsidRPr="003B7501">
        <w:rPr>
          <w:b/>
          <w:sz w:val="20"/>
          <w:szCs w:val="20"/>
        </w:rPr>
        <w:t>CVF</w:t>
      </w:r>
      <w:r w:rsidR="002026E0" w:rsidRPr="005D228F">
        <w:rPr>
          <w:b/>
          <w:sz w:val="20"/>
          <w:szCs w:val="20"/>
        </w:rPr>
        <w:t>)</w:t>
      </w:r>
      <w:r w:rsidR="002026E0" w:rsidRPr="005D228F">
        <w:rPr>
          <w:sz w:val="20"/>
          <w:szCs w:val="20"/>
        </w:rPr>
        <w:t xml:space="preserve">, na základě které se poskytovatel zavázal za sjednaných podmínek poskytnout příjemci neinvestiční účelově určenou dotaci z rozpočtu </w:t>
      </w:r>
      <w:r w:rsidR="0099082B" w:rsidRPr="005D228F">
        <w:rPr>
          <w:sz w:val="20"/>
          <w:szCs w:val="20"/>
        </w:rPr>
        <w:t>poskytovatele a příjemce se zavázal dotaci přijmout, užít ji v souladu s jejím účelovým určením a splnit další povinnosti stanovené předmětnou smlouvou (dále jen „</w:t>
      </w:r>
      <w:r w:rsidR="0099082B" w:rsidRPr="005D228F">
        <w:rPr>
          <w:b/>
          <w:sz w:val="20"/>
          <w:szCs w:val="20"/>
        </w:rPr>
        <w:t>Smlouva</w:t>
      </w:r>
      <w:r w:rsidR="0099082B" w:rsidRPr="005D228F">
        <w:rPr>
          <w:sz w:val="20"/>
          <w:szCs w:val="20"/>
        </w:rPr>
        <w:t>“)</w:t>
      </w:r>
      <w:r w:rsidR="00FC5C43" w:rsidRPr="005D228F">
        <w:rPr>
          <w:sz w:val="20"/>
          <w:szCs w:val="20"/>
        </w:rPr>
        <w:t>.</w:t>
      </w:r>
    </w:p>
    <w:p w14:paraId="55C373B8" w14:textId="589CCC7F" w:rsidR="003808C4" w:rsidRPr="005D228F" w:rsidRDefault="0099082B" w:rsidP="00A35808">
      <w:pPr>
        <w:pStyle w:val="Odstavecseseznamem"/>
        <w:numPr>
          <w:ilvl w:val="0"/>
          <w:numId w:val="8"/>
        </w:numPr>
        <w:ind w:left="567" w:right="110"/>
        <w:rPr>
          <w:sz w:val="20"/>
          <w:szCs w:val="20"/>
        </w:rPr>
      </w:pPr>
      <w:r w:rsidRPr="005D228F">
        <w:rPr>
          <w:sz w:val="20"/>
          <w:szCs w:val="20"/>
        </w:rPr>
        <w:t xml:space="preserve">Po uzavření Smlouvy se smluvní strany po vzájemných jednáních dohodly na změně některých práv a povinností smluvních stran stanovených Smlouvu, na základě čehož </w:t>
      </w:r>
      <w:r w:rsidR="005D228F" w:rsidRPr="005D228F">
        <w:rPr>
          <w:sz w:val="20"/>
          <w:szCs w:val="20"/>
        </w:rPr>
        <w:t xml:space="preserve">v souladu s článkem XII. odst. 1 Smlouvy </w:t>
      </w:r>
      <w:r w:rsidRPr="005D228F">
        <w:rPr>
          <w:sz w:val="20"/>
          <w:szCs w:val="20"/>
        </w:rPr>
        <w:t xml:space="preserve">uzavírají níže </w:t>
      </w:r>
      <w:r w:rsidR="005D228F" w:rsidRPr="005D228F">
        <w:rPr>
          <w:sz w:val="20"/>
          <w:szCs w:val="20"/>
        </w:rPr>
        <w:t>uvedeného</w:t>
      </w:r>
      <w:r w:rsidRPr="005D228F">
        <w:rPr>
          <w:sz w:val="20"/>
          <w:szCs w:val="20"/>
        </w:rPr>
        <w:t xml:space="preserve"> dne a</w:t>
      </w:r>
      <w:r w:rsidR="005D228F" w:rsidRPr="005D228F">
        <w:rPr>
          <w:sz w:val="20"/>
          <w:szCs w:val="20"/>
        </w:rPr>
        <w:t> </w:t>
      </w:r>
      <w:r w:rsidRPr="005D228F">
        <w:rPr>
          <w:sz w:val="20"/>
          <w:szCs w:val="20"/>
        </w:rPr>
        <w:t xml:space="preserve">roku </w:t>
      </w:r>
      <w:r w:rsidR="005D228F" w:rsidRPr="005D228F">
        <w:rPr>
          <w:sz w:val="20"/>
          <w:szCs w:val="20"/>
        </w:rPr>
        <w:t>tento Dodatek č. 1 (dále jen „</w:t>
      </w:r>
      <w:r w:rsidR="005D228F" w:rsidRPr="005D228F">
        <w:rPr>
          <w:b/>
          <w:sz w:val="20"/>
          <w:szCs w:val="20"/>
        </w:rPr>
        <w:t>dodatek</w:t>
      </w:r>
      <w:r w:rsidR="005D228F" w:rsidRPr="005D228F">
        <w:rPr>
          <w:sz w:val="20"/>
          <w:szCs w:val="20"/>
        </w:rPr>
        <w:t>“).</w:t>
      </w:r>
    </w:p>
    <w:p w14:paraId="463B38C7" w14:textId="77777777" w:rsidR="003808C4" w:rsidRPr="005D228F" w:rsidRDefault="003808C4">
      <w:pPr>
        <w:pStyle w:val="Zkladntext"/>
      </w:pPr>
    </w:p>
    <w:p w14:paraId="68FE0973" w14:textId="77777777" w:rsidR="00A35808" w:rsidRPr="005D228F" w:rsidRDefault="00A35808" w:rsidP="00A35808">
      <w:pPr>
        <w:pStyle w:val="Zkladntext"/>
        <w:spacing w:before="76" w:line="229" w:lineRule="exact"/>
        <w:ind w:left="384" w:right="219"/>
        <w:jc w:val="center"/>
      </w:pPr>
      <w:r w:rsidRPr="005D228F">
        <w:t>Článek III.</w:t>
      </w:r>
    </w:p>
    <w:p w14:paraId="74BD74D7" w14:textId="77777777" w:rsidR="00A35808" w:rsidRPr="005D228F" w:rsidRDefault="0099082B" w:rsidP="00A35808">
      <w:pPr>
        <w:pStyle w:val="Nadpis1"/>
        <w:ind w:right="221"/>
      </w:pPr>
      <w:r w:rsidRPr="005D228F">
        <w:t>PŘEDMĚ</w:t>
      </w:r>
      <w:r w:rsidR="00A35808" w:rsidRPr="005D228F">
        <w:t>T DODATKU</w:t>
      </w:r>
    </w:p>
    <w:p w14:paraId="233843CF" w14:textId="77777777" w:rsidR="00A35808" w:rsidRPr="005D228F" w:rsidRDefault="00A35808">
      <w:pPr>
        <w:pStyle w:val="Zkladntext"/>
        <w:spacing w:line="229" w:lineRule="exact"/>
        <w:ind w:left="384" w:right="385"/>
        <w:jc w:val="center"/>
      </w:pPr>
    </w:p>
    <w:p w14:paraId="408E1EA9" w14:textId="77777777" w:rsidR="00A35808" w:rsidRPr="005D228F" w:rsidRDefault="00A35808" w:rsidP="00A35808">
      <w:pPr>
        <w:pStyle w:val="Odstavecseseznamem"/>
        <w:numPr>
          <w:ilvl w:val="0"/>
          <w:numId w:val="9"/>
        </w:numPr>
        <w:ind w:right="110"/>
        <w:rPr>
          <w:sz w:val="20"/>
          <w:szCs w:val="20"/>
        </w:rPr>
      </w:pPr>
      <w:r w:rsidRPr="005D228F">
        <w:rPr>
          <w:sz w:val="20"/>
          <w:szCs w:val="20"/>
        </w:rPr>
        <w:t>Smluvní strany se dohodly na změně Smlouvy tak,</w:t>
      </w:r>
      <w:r w:rsidR="0099082B" w:rsidRPr="005D228F">
        <w:rPr>
          <w:sz w:val="20"/>
          <w:szCs w:val="20"/>
        </w:rPr>
        <w:t xml:space="preserve"> že článek VIII. odst. 4 Smlouvy nově zní:</w:t>
      </w:r>
    </w:p>
    <w:p w14:paraId="273B17A8" w14:textId="77777777" w:rsidR="005D228F" w:rsidRPr="005D228F" w:rsidRDefault="005D228F" w:rsidP="005D228F">
      <w:pPr>
        <w:pStyle w:val="Odstavecseseznamem"/>
        <w:ind w:right="110" w:firstLine="0"/>
        <w:rPr>
          <w:sz w:val="20"/>
          <w:szCs w:val="20"/>
        </w:rPr>
      </w:pPr>
    </w:p>
    <w:p w14:paraId="21074ED7" w14:textId="77777777" w:rsidR="005D228F" w:rsidRPr="005D228F" w:rsidRDefault="005D228F" w:rsidP="005D228F">
      <w:pPr>
        <w:pStyle w:val="Odstavecseseznamem"/>
        <w:ind w:left="993" w:right="110" w:hanging="427"/>
        <w:rPr>
          <w:i/>
          <w:sz w:val="20"/>
          <w:szCs w:val="20"/>
        </w:rPr>
      </w:pPr>
      <w:r w:rsidRPr="005D228F">
        <w:rPr>
          <w:sz w:val="20"/>
          <w:szCs w:val="20"/>
        </w:rPr>
        <w:t>„</w:t>
      </w:r>
      <w:r w:rsidRPr="006E0266">
        <w:rPr>
          <w:i/>
          <w:sz w:val="20"/>
          <w:szCs w:val="20"/>
        </w:rPr>
        <w:t>4</w:t>
      </w:r>
      <w:r w:rsidRPr="005D228F">
        <w:rPr>
          <w:sz w:val="20"/>
          <w:szCs w:val="20"/>
        </w:rPr>
        <w:t>.</w:t>
      </w:r>
      <w:r w:rsidRPr="005D228F">
        <w:rPr>
          <w:sz w:val="20"/>
          <w:szCs w:val="20"/>
        </w:rPr>
        <w:tab/>
      </w:r>
      <w:r w:rsidRPr="005D228F">
        <w:rPr>
          <w:i/>
          <w:sz w:val="20"/>
          <w:szCs w:val="20"/>
        </w:rPr>
        <w:t>Z poskytnuté dotace příjemce dotace nesmí hradit tyto náklady (tzv. neuznatelné náklady) a tyto úhrady:</w:t>
      </w:r>
    </w:p>
    <w:p w14:paraId="30685A89" w14:textId="77777777" w:rsidR="005D228F" w:rsidRPr="005D228F" w:rsidRDefault="005D228F" w:rsidP="005D228F">
      <w:pPr>
        <w:pStyle w:val="Odstavecseseznamem"/>
        <w:ind w:left="1436" w:right="110" w:hanging="870"/>
        <w:rPr>
          <w:i/>
          <w:sz w:val="20"/>
          <w:szCs w:val="20"/>
        </w:rPr>
      </w:pPr>
    </w:p>
    <w:p w14:paraId="2E65F7BD" w14:textId="77777777" w:rsidR="005D228F" w:rsidRPr="005D228F" w:rsidRDefault="005D228F" w:rsidP="005D228F">
      <w:pPr>
        <w:pStyle w:val="Odstavecseseznamem"/>
        <w:ind w:left="839" w:right="110" w:firstLine="295"/>
        <w:rPr>
          <w:i/>
          <w:sz w:val="20"/>
          <w:szCs w:val="20"/>
        </w:rPr>
      </w:pPr>
      <w:r w:rsidRPr="005D228F">
        <w:rPr>
          <w:i/>
          <w:sz w:val="20"/>
          <w:szCs w:val="20"/>
        </w:rPr>
        <w:t>4.1. nesouvisející s účelovým určením dotace dle čl. V.,</w:t>
      </w:r>
    </w:p>
    <w:p w14:paraId="18DDC975" w14:textId="77777777" w:rsidR="005D228F" w:rsidRPr="005D228F" w:rsidRDefault="005D228F" w:rsidP="005D228F">
      <w:pPr>
        <w:pStyle w:val="Odstavecseseznamem"/>
        <w:ind w:left="1134" w:right="110" w:firstLine="0"/>
        <w:rPr>
          <w:i/>
          <w:sz w:val="20"/>
          <w:szCs w:val="20"/>
        </w:rPr>
      </w:pPr>
      <w:r w:rsidRPr="005D228F">
        <w:rPr>
          <w:i/>
          <w:sz w:val="20"/>
          <w:szCs w:val="20"/>
        </w:rPr>
        <w:t>4.2. výdaje na pořízení nebo technické zhodnocení dlouhodobého hmotného a nehmotného majetku (dlouhodobým hmotným majetkem se rozumí majetek, jehož doba použitelnosti je delší než jeden rok a vstupní cena vyšší než 40.000,00 Kč, dlouhodobým nehmotným majetkem se rozumí majetek, jehož doba použitelnosti je delší než jeden rok a vstupní cena vyšší než 60.000,00 Kč),</w:t>
      </w:r>
    </w:p>
    <w:p w14:paraId="0F863F09" w14:textId="77777777" w:rsidR="005D228F" w:rsidRPr="005D228F" w:rsidRDefault="005D228F" w:rsidP="005D228F">
      <w:pPr>
        <w:pStyle w:val="Odstavecseseznamem"/>
        <w:ind w:left="839" w:right="110" w:firstLine="295"/>
        <w:rPr>
          <w:i/>
          <w:sz w:val="20"/>
          <w:szCs w:val="20"/>
        </w:rPr>
      </w:pPr>
      <w:r w:rsidRPr="005D228F">
        <w:rPr>
          <w:i/>
          <w:sz w:val="20"/>
          <w:szCs w:val="20"/>
        </w:rPr>
        <w:t>4.3. odpisy majetku a ostatní náklady spadající pod účtovou skupinu č. 55,</w:t>
      </w:r>
    </w:p>
    <w:p w14:paraId="53551FCA" w14:textId="7ED25E8E" w:rsidR="005D228F" w:rsidRPr="00DF6ED9" w:rsidRDefault="005D228F" w:rsidP="00DF6ED9">
      <w:pPr>
        <w:pStyle w:val="Odstavecseseznamem"/>
        <w:ind w:left="839" w:right="110" w:firstLine="295"/>
      </w:pPr>
      <w:r w:rsidRPr="005D228F">
        <w:rPr>
          <w:i/>
          <w:sz w:val="20"/>
          <w:szCs w:val="20"/>
        </w:rPr>
        <w:t>4.4. na reprezentaci, výdaje na alkohol a tabákové výrobky,</w:t>
      </w:r>
      <w:r w:rsidR="00DF6ED9" w:rsidRPr="00DF6ED9" w:rsidDel="00DF6ED9">
        <w:t xml:space="preserve"> </w:t>
      </w:r>
    </w:p>
    <w:p w14:paraId="1261BDD2" w14:textId="28F46C78" w:rsidR="003B7501" w:rsidRPr="003B7501" w:rsidRDefault="005D228F" w:rsidP="003B7501">
      <w:pPr>
        <w:pStyle w:val="Odstavecseseznamem"/>
        <w:ind w:left="1134" w:right="110" w:firstLine="0"/>
        <w:rPr>
          <w:i/>
          <w:sz w:val="20"/>
          <w:szCs w:val="20"/>
        </w:rPr>
      </w:pPr>
      <w:r w:rsidRPr="005D228F">
        <w:rPr>
          <w:i/>
          <w:sz w:val="20"/>
          <w:szCs w:val="20"/>
        </w:rPr>
        <w:t>4.</w:t>
      </w:r>
      <w:r w:rsidR="00DF6ED9">
        <w:rPr>
          <w:i/>
          <w:sz w:val="20"/>
          <w:szCs w:val="20"/>
        </w:rPr>
        <w:t>5</w:t>
      </w:r>
      <w:r w:rsidRPr="005D228F">
        <w:rPr>
          <w:i/>
          <w:sz w:val="20"/>
          <w:szCs w:val="20"/>
        </w:rPr>
        <w:t xml:space="preserve">. </w:t>
      </w:r>
      <w:r w:rsidR="003B7501" w:rsidRPr="003B7501">
        <w:rPr>
          <w:i/>
          <w:sz w:val="20"/>
          <w:szCs w:val="20"/>
        </w:rPr>
        <w:t>členské poplatky/příspěvky v institucích/asociacích, s výjimk</w:t>
      </w:r>
      <w:r w:rsidR="003B7501">
        <w:rPr>
          <w:i/>
          <w:sz w:val="20"/>
          <w:szCs w:val="20"/>
        </w:rPr>
        <w:t xml:space="preserve">ou ČSLH za mládež a jiné náklady </w:t>
      </w:r>
      <w:r w:rsidR="003B7501" w:rsidRPr="003B7501">
        <w:rPr>
          <w:i/>
          <w:sz w:val="20"/>
          <w:szCs w:val="20"/>
        </w:rPr>
        <w:t>spadající pod účtovou skupinu č. 58,</w:t>
      </w:r>
    </w:p>
    <w:p w14:paraId="22CFD586" w14:textId="6F361F59" w:rsidR="003B7501" w:rsidRPr="003B7501" w:rsidRDefault="003B7501" w:rsidP="003B7501">
      <w:pPr>
        <w:pStyle w:val="Odstavecseseznamem"/>
        <w:ind w:left="1134" w:right="110" w:firstLine="0"/>
        <w:rPr>
          <w:i/>
          <w:sz w:val="20"/>
          <w:szCs w:val="20"/>
        </w:rPr>
      </w:pPr>
      <w:r>
        <w:rPr>
          <w:i/>
          <w:sz w:val="20"/>
          <w:szCs w:val="20"/>
        </w:rPr>
        <w:t>4.6</w:t>
      </w:r>
      <w:r w:rsidRPr="003B7501">
        <w:rPr>
          <w:i/>
          <w:sz w:val="20"/>
          <w:szCs w:val="20"/>
        </w:rPr>
        <w:t>. splátky finančních závazků (úvěry, zápůjčky apod.) a leasingové splátky,</w:t>
      </w:r>
    </w:p>
    <w:p w14:paraId="6FA3A9DE" w14:textId="28B5D064" w:rsidR="003B7501" w:rsidRPr="003B7501" w:rsidRDefault="003B7501" w:rsidP="003B7501">
      <w:pPr>
        <w:pStyle w:val="Odstavecseseznamem"/>
        <w:ind w:left="1134" w:right="110" w:firstLine="0"/>
        <w:rPr>
          <w:i/>
          <w:sz w:val="20"/>
          <w:szCs w:val="20"/>
        </w:rPr>
      </w:pPr>
      <w:r w:rsidRPr="003B7501">
        <w:rPr>
          <w:i/>
          <w:sz w:val="20"/>
          <w:szCs w:val="20"/>
        </w:rPr>
        <w:t>4.</w:t>
      </w:r>
      <w:r>
        <w:rPr>
          <w:i/>
          <w:sz w:val="20"/>
          <w:szCs w:val="20"/>
        </w:rPr>
        <w:t>7</w:t>
      </w:r>
      <w:r w:rsidRPr="003B7501">
        <w:rPr>
          <w:i/>
          <w:sz w:val="20"/>
          <w:szCs w:val="20"/>
        </w:rPr>
        <w:t>. daně a poplatky - účtová skupina č. 53 - daň silniční, daň z nemovitostí, jiné daně a poplatky</w:t>
      </w:r>
      <w:r>
        <w:rPr>
          <w:i/>
          <w:sz w:val="20"/>
          <w:szCs w:val="20"/>
        </w:rPr>
        <w:t xml:space="preserve"> </w:t>
      </w:r>
      <w:r w:rsidRPr="003B7501">
        <w:rPr>
          <w:i/>
          <w:sz w:val="20"/>
          <w:szCs w:val="20"/>
        </w:rPr>
        <w:t>(tj. soudní a správní poplatky, poplatky za znečištění ovzduší, poplatky za televizi a rozhlas</w:t>
      </w:r>
      <w:r>
        <w:rPr>
          <w:i/>
          <w:sz w:val="20"/>
          <w:szCs w:val="20"/>
        </w:rPr>
        <w:t xml:space="preserve"> </w:t>
      </w:r>
      <w:r w:rsidRPr="003B7501">
        <w:rPr>
          <w:i/>
          <w:sz w:val="20"/>
          <w:szCs w:val="20"/>
        </w:rPr>
        <w:t>apod.),</w:t>
      </w:r>
    </w:p>
    <w:p w14:paraId="74B88FEC" w14:textId="7638FD51" w:rsidR="003B7501" w:rsidRPr="003B7501" w:rsidRDefault="003B7501" w:rsidP="003B7501">
      <w:pPr>
        <w:pStyle w:val="Odstavecseseznamem"/>
        <w:ind w:left="1134" w:right="110" w:firstLine="0"/>
        <w:rPr>
          <w:i/>
          <w:sz w:val="20"/>
          <w:szCs w:val="20"/>
        </w:rPr>
      </w:pPr>
      <w:r w:rsidRPr="003B7501">
        <w:rPr>
          <w:i/>
          <w:sz w:val="20"/>
          <w:szCs w:val="20"/>
        </w:rPr>
        <w:t>4.</w:t>
      </w:r>
      <w:r>
        <w:rPr>
          <w:i/>
          <w:sz w:val="20"/>
          <w:szCs w:val="20"/>
        </w:rPr>
        <w:t>8</w:t>
      </w:r>
      <w:r w:rsidRPr="003B7501">
        <w:rPr>
          <w:i/>
          <w:sz w:val="20"/>
          <w:szCs w:val="20"/>
        </w:rPr>
        <w:t>. DPH, o jejíž vrácení je možné podle příslušného právního předpisu žádat,</w:t>
      </w:r>
    </w:p>
    <w:p w14:paraId="124DC077" w14:textId="6884F930" w:rsidR="003B7501" w:rsidRPr="003B7501" w:rsidRDefault="003B7501" w:rsidP="003B7501">
      <w:pPr>
        <w:pStyle w:val="Odstavecseseznamem"/>
        <w:ind w:left="1134" w:right="110" w:firstLine="0"/>
        <w:rPr>
          <w:i/>
          <w:sz w:val="20"/>
          <w:szCs w:val="20"/>
        </w:rPr>
      </w:pPr>
      <w:r w:rsidRPr="003B7501">
        <w:rPr>
          <w:i/>
          <w:sz w:val="20"/>
          <w:szCs w:val="20"/>
        </w:rPr>
        <w:t>4.</w:t>
      </w:r>
      <w:r>
        <w:rPr>
          <w:i/>
          <w:sz w:val="20"/>
          <w:szCs w:val="20"/>
        </w:rPr>
        <w:t>9</w:t>
      </w:r>
      <w:r w:rsidRPr="003B7501">
        <w:rPr>
          <w:i/>
          <w:sz w:val="20"/>
          <w:szCs w:val="20"/>
        </w:rPr>
        <w:t>. smluvní pokuty, úroky z prodlení, ostatní pokuty a penále, odpisy nedobytných pohledávek</w:t>
      </w:r>
      <w:r w:rsidR="00DC4437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</w:t>
      </w:r>
      <w:r w:rsidRPr="003B7501">
        <w:rPr>
          <w:i/>
          <w:sz w:val="20"/>
          <w:szCs w:val="20"/>
        </w:rPr>
        <w:t>úroky, kurzové ztráty, dary, manka a škody, náklady za právní služb</w:t>
      </w:r>
      <w:r>
        <w:rPr>
          <w:i/>
          <w:sz w:val="20"/>
          <w:szCs w:val="20"/>
        </w:rPr>
        <w:t>y</w:t>
      </w:r>
      <w:r w:rsidRPr="003B7501">
        <w:rPr>
          <w:i/>
          <w:sz w:val="20"/>
          <w:szCs w:val="20"/>
        </w:rPr>
        <w:t xml:space="preserve"> a</w:t>
      </w:r>
      <w:r>
        <w:rPr>
          <w:i/>
          <w:sz w:val="20"/>
          <w:szCs w:val="20"/>
        </w:rPr>
        <w:t> </w:t>
      </w:r>
      <w:r w:rsidRPr="003B7501">
        <w:rPr>
          <w:i/>
          <w:sz w:val="20"/>
          <w:szCs w:val="20"/>
        </w:rPr>
        <w:t>zastoupení nad limit 36.000,00 Kč/rok.</w:t>
      </w:r>
    </w:p>
    <w:p w14:paraId="4BDD5418" w14:textId="7D364B20" w:rsidR="003B7501" w:rsidRPr="003B7501" w:rsidRDefault="003B7501" w:rsidP="003B7501">
      <w:pPr>
        <w:pStyle w:val="Odstavecseseznamem"/>
        <w:ind w:left="1134" w:right="110" w:firstLine="0"/>
        <w:rPr>
          <w:i/>
          <w:sz w:val="20"/>
          <w:szCs w:val="20"/>
        </w:rPr>
      </w:pPr>
      <w:r>
        <w:rPr>
          <w:i/>
          <w:sz w:val="20"/>
          <w:szCs w:val="20"/>
        </w:rPr>
        <w:t>4.10</w:t>
      </w:r>
      <w:r w:rsidRPr="003B7501">
        <w:rPr>
          <w:i/>
          <w:sz w:val="20"/>
          <w:szCs w:val="20"/>
        </w:rPr>
        <w:t>. tvorba kapitálového jmění,</w:t>
      </w:r>
    </w:p>
    <w:p w14:paraId="3EF752E0" w14:textId="70C201CB" w:rsidR="005D228F" w:rsidRDefault="003B7501" w:rsidP="003B7501">
      <w:pPr>
        <w:pStyle w:val="Odstavecseseznamem"/>
        <w:ind w:left="1134" w:right="110" w:firstLine="0"/>
        <w:rPr>
          <w:sz w:val="20"/>
          <w:szCs w:val="20"/>
        </w:rPr>
      </w:pPr>
      <w:r>
        <w:rPr>
          <w:i/>
          <w:sz w:val="20"/>
          <w:szCs w:val="20"/>
        </w:rPr>
        <w:t>4.11</w:t>
      </w:r>
      <w:r w:rsidRPr="003B7501">
        <w:rPr>
          <w:i/>
          <w:sz w:val="20"/>
          <w:szCs w:val="20"/>
        </w:rPr>
        <w:t>. nespecifikované výdaje (tj. výdaje, které nelze účetně doložit).</w:t>
      </w:r>
      <w:r w:rsidR="005D228F" w:rsidRPr="003B7501">
        <w:rPr>
          <w:i/>
          <w:sz w:val="20"/>
          <w:szCs w:val="20"/>
        </w:rPr>
        <w:t>“</w:t>
      </w:r>
    </w:p>
    <w:p w14:paraId="79893076" w14:textId="77777777" w:rsidR="006E0266" w:rsidRPr="009918DD" w:rsidRDefault="006E0266" w:rsidP="009918DD">
      <w:pPr>
        <w:ind w:right="110"/>
        <w:rPr>
          <w:sz w:val="20"/>
          <w:szCs w:val="20"/>
        </w:rPr>
      </w:pPr>
    </w:p>
    <w:p w14:paraId="313328A1" w14:textId="77777777" w:rsidR="00A35808" w:rsidRPr="005D228F" w:rsidRDefault="00A35808">
      <w:pPr>
        <w:pStyle w:val="Zkladntext"/>
        <w:spacing w:line="229" w:lineRule="exact"/>
        <w:ind w:left="384" w:right="385"/>
        <w:jc w:val="center"/>
      </w:pPr>
    </w:p>
    <w:p w14:paraId="12AA6662" w14:textId="77777777" w:rsidR="003808C4" w:rsidRPr="005D228F" w:rsidRDefault="00A35808">
      <w:pPr>
        <w:pStyle w:val="Zkladntext"/>
        <w:spacing w:line="229" w:lineRule="exact"/>
        <w:ind w:left="384" w:right="385"/>
        <w:jc w:val="center"/>
      </w:pPr>
      <w:r w:rsidRPr="005D228F">
        <w:t xml:space="preserve">Článek </w:t>
      </w:r>
      <w:r w:rsidR="00FC5C43" w:rsidRPr="005D228F">
        <w:t>I</w:t>
      </w:r>
      <w:r w:rsidRPr="005D228F">
        <w:t>V</w:t>
      </w:r>
      <w:r w:rsidR="00FC5C43" w:rsidRPr="005D228F">
        <w:t>.</w:t>
      </w:r>
    </w:p>
    <w:p w14:paraId="2E26726D" w14:textId="77777777" w:rsidR="003808C4" w:rsidRPr="005D228F" w:rsidRDefault="00FC5C43">
      <w:pPr>
        <w:pStyle w:val="Nadpis1"/>
        <w:ind w:right="385"/>
      </w:pPr>
      <w:r w:rsidRPr="005D228F">
        <w:t>ZÁVĚREČNÁ USTANOVENÍ</w:t>
      </w:r>
    </w:p>
    <w:p w14:paraId="14009B9D" w14:textId="77777777" w:rsidR="003808C4" w:rsidRPr="005D228F" w:rsidRDefault="003808C4">
      <w:pPr>
        <w:pStyle w:val="Zkladntext"/>
        <w:spacing w:before="3"/>
        <w:rPr>
          <w:b/>
        </w:rPr>
      </w:pPr>
    </w:p>
    <w:p w14:paraId="765E8B9B" w14:textId="77777777" w:rsidR="003808C4" w:rsidRPr="005D228F" w:rsidRDefault="005D228F" w:rsidP="005D228F">
      <w:pPr>
        <w:pStyle w:val="Odstavecseseznamem"/>
        <w:numPr>
          <w:ilvl w:val="0"/>
          <w:numId w:val="1"/>
        </w:numPr>
        <w:tabs>
          <w:tab w:val="left" w:pos="567"/>
        </w:tabs>
        <w:spacing w:line="229" w:lineRule="exact"/>
        <w:rPr>
          <w:sz w:val="20"/>
          <w:szCs w:val="20"/>
        </w:rPr>
      </w:pPr>
      <w:r w:rsidRPr="005D228F">
        <w:rPr>
          <w:sz w:val="20"/>
          <w:szCs w:val="20"/>
        </w:rPr>
        <w:t>Tento dodatek byl sepsán podle pravé a svobodné vůle obou smluvních stran, je určitý a srozumitelný, nebyl učiněn v tísni či za nápadně nevýhodných podmínek, na důkaz čehož obě smluvní strany připojují své podpisy.</w:t>
      </w:r>
    </w:p>
    <w:p w14:paraId="241EB4A5" w14:textId="77777777" w:rsidR="003808C4" w:rsidRPr="005D228F" w:rsidRDefault="005D228F">
      <w:pPr>
        <w:pStyle w:val="Odstavecseseznamem"/>
        <w:numPr>
          <w:ilvl w:val="0"/>
          <w:numId w:val="1"/>
        </w:numPr>
        <w:tabs>
          <w:tab w:val="left" w:pos="567"/>
        </w:tabs>
        <w:ind w:right="115"/>
        <w:rPr>
          <w:sz w:val="20"/>
          <w:szCs w:val="20"/>
        </w:rPr>
      </w:pPr>
      <w:r w:rsidRPr="005D228F">
        <w:rPr>
          <w:sz w:val="20"/>
          <w:szCs w:val="20"/>
        </w:rPr>
        <w:t>Tento dodatek je sepsán</w:t>
      </w:r>
      <w:r w:rsidR="00FC5C43" w:rsidRPr="005D228F">
        <w:rPr>
          <w:sz w:val="20"/>
          <w:szCs w:val="20"/>
        </w:rPr>
        <w:t xml:space="preserve"> ve dvou stejnopisech s platností originálu, z nichž každá smluvní strana obdrží jedno</w:t>
      </w:r>
      <w:r w:rsidR="00FC5C43" w:rsidRPr="005D228F">
        <w:rPr>
          <w:spacing w:val="-1"/>
          <w:sz w:val="20"/>
          <w:szCs w:val="20"/>
        </w:rPr>
        <w:t xml:space="preserve"> </w:t>
      </w:r>
      <w:r w:rsidR="00FC5C43" w:rsidRPr="005D228F">
        <w:rPr>
          <w:sz w:val="20"/>
          <w:szCs w:val="20"/>
        </w:rPr>
        <w:t>vyhotovení.</w:t>
      </w:r>
    </w:p>
    <w:p w14:paraId="4904D0D1" w14:textId="77777777" w:rsidR="005D228F" w:rsidRPr="005D228F" w:rsidRDefault="005D228F" w:rsidP="005D228F">
      <w:pPr>
        <w:pStyle w:val="Odstavecseseznamem"/>
        <w:numPr>
          <w:ilvl w:val="0"/>
          <w:numId w:val="1"/>
        </w:numPr>
        <w:tabs>
          <w:tab w:val="left" w:pos="567"/>
        </w:tabs>
        <w:ind w:right="115"/>
        <w:rPr>
          <w:sz w:val="20"/>
          <w:szCs w:val="20"/>
        </w:rPr>
      </w:pPr>
      <w:r w:rsidRPr="005D228F">
        <w:rPr>
          <w:sz w:val="20"/>
          <w:szCs w:val="20"/>
        </w:rPr>
        <w:t>Ostatní ujednání Smlouvy tímto dodatkem nedotčená zůstávají nezměněna a v platnosti.</w:t>
      </w:r>
    </w:p>
    <w:p w14:paraId="58CBC894" w14:textId="77777777" w:rsidR="005D228F" w:rsidRPr="005D228F" w:rsidRDefault="005D228F" w:rsidP="005D228F">
      <w:pPr>
        <w:pStyle w:val="Odstavecseseznamem"/>
        <w:numPr>
          <w:ilvl w:val="0"/>
          <w:numId w:val="1"/>
        </w:numPr>
        <w:tabs>
          <w:tab w:val="left" w:pos="567"/>
        </w:tabs>
        <w:spacing w:before="2"/>
        <w:ind w:right="113"/>
        <w:rPr>
          <w:sz w:val="20"/>
          <w:szCs w:val="20"/>
        </w:rPr>
      </w:pPr>
      <w:r w:rsidRPr="005D228F">
        <w:rPr>
          <w:sz w:val="20"/>
          <w:szCs w:val="20"/>
        </w:rPr>
        <w:t>Je-li příjemcem právnická osoba, pak tato právnická osoba, resp. osoba podepisující za ni tento dodatek prohlašuje, že byly splněny veškeré podmínky a náležitosti vyžadované právními předpisy, zakladatelským právním jednáním a případnými dalšími vnitřními předpisy této právnické osoby pro řádné a platné uzavření tohoto dodatku a že osoba podepisující za právnickou osobu tento dodatek je oprávněna tak učinit.</w:t>
      </w:r>
    </w:p>
    <w:p w14:paraId="1CDAA9C3" w14:textId="5890DE88" w:rsidR="005D228F" w:rsidRPr="005D228F" w:rsidRDefault="005D228F" w:rsidP="005D228F">
      <w:pPr>
        <w:pStyle w:val="Odstavecseseznamem"/>
        <w:numPr>
          <w:ilvl w:val="0"/>
          <w:numId w:val="1"/>
        </w:numPr>
        <w:tabs>
          <w:tab w:val="left" w:pos="567"/>
        </w:tabs>
        <w:spacing w:before="2"/>
        <w:ind w:right="113"/>
        <w:rPr>
          <w:sz w:val="20"/>
          <w:szCs w:val="20"/>
        </w:rPr>
      </w:pPr>
      <w:r w:rsidRPr="005D228F">
        <w:rPr>
          <w:sz w:val="20"/>
          <w:szCs w:val="20"/>
        </w:rPr>
        <w:t>Smluvní strany se dohodly, že tento dodatek je uzavřen dnem, kdy jej podepíše poslední</w:t>
      </w:r>
      <w:r w:rsidR="009918DD">
        <w:rPr>
          <w:sz w:val="20"/>
          <w:szCs w:val="20"/>
        </w:rPr>
        <w:t xml:space="preserve"> </w:t>
      </w:r>
      <w:r w:rsidRPr="005D228F">
        <w:rPr>
          <w:sz w:val="20"/>
          <w:szCs w:val="20"/>
        </w:rPr>
        <w:t>ze smluvních stran.</w:t>
      </w:r>
    </w:p>
    <w:p w14:paraId="0BAF6912" w14:textId="77777777" w:rsidR="005D228F" w:rsidRPr="005D228F" w:rsidRDefault="005D228F" w:rsidP="005D228F">
      <w:pPr>
        <w:pStyle w:val="Odstavecseseznamem"/>
        <w:numPr>
          <w:ilvl w:val="0"/>
          <w:numId w:val="1"/>
        </w:numPr>
        <w:tabs>
          <w:tab w:val="left" w:pos="566"/>
        </w:tabs>
        <w:ind w:right="111"/>
        <w:rPr>
          <w:sz w:val="20"/>
          <w:szCs w:val="20"/>
        </w:rPr>
      </w:pPr>
      <w:r w:rsidRPr="005D228F">
        <w:rPr>
          <w:sz w:val="20"/>
          <w:szCs w:val="20"/>
        </w:rPr>
        <w:t xml:space="preserve">Smluvní strany se dohodly, že tento dodatek - ať už je dána povinnost jej uveřejnit dle zákona o registru smluv, či nikoli - bude natrvalo uveřejněn společně se Smlouvou v registru smluv, a to v celém rozsahu včetně příslušných metadat, s výjimkou údajů o fyzických osobách, které nejsou smluvními stranami, </w:t>
      </w:r>
      <w:r w:rsidRPr="005D228F">
        <w:rPr>
          <w:sz w:val="20"/>
          <w:szCs w:val="20"/>
        </w:rPr>
        <w:lastRenderedPageBreak/>
        <w:t>a kontaktních či doplňujících údajů (číslo účtu, telefonní číslo, e-mailová adresa apod.). Uveřejnění tohoto dodatku včetně Smlouvy v registru smluv zajistí bez zbytečného odkladu po jeho uzavření statutární město Opava. Nezajistí-li však uveřejnění tohoto dodatku včetně Smlouvy v registru smluv v souladu se zákonem statutární město Opava nejpozději do 15 dnů od jeho uzavření, je uveřejnění povinna nejpozději do 30 dnů od uzavření tohoto dodatku v souladu se zákonem zajistit druhá smluvní strana. Strana uveřejňující dodatek včetně Smlouvy se zavazuje splnit podmínky pro to, aby správce registru smluv zaslal potvrzení o uveřejnění dodatku včetně Smlouvy také druhé smluvní straně.</w:t>
      </w:r>
    </w:p>
    <w:p w14:paraId="635E9919" w14:textId="77777777" w:rsidR="003808C4" w:rsidRPr="005D228F" w:rsidRDefault="00A35808" w:rsidP="005D228F">
      <w:pPr>
        <w:pStyle w:val="Odstavecseseznamem"/>
        <w:numPr>
          <w:ilvl w:val="0"/>
          <w:numId w:val="1"/>
        </w:numPr>
        <w:tabs>
          <w:tab w:val="left" w:pos="566"/>
        </w:tabs>
        <w:ind w:right="111"/>
        <w:rPr>
          <w:sz w:val="20"/>
          <w:szCs w:val="20"/>
        </w:rPr>
      </w:pPr>
      <w:r w:rsidRPr="005D228F">
        <w:rPr>
          <w:sz w:val="20"/>
          <w:szCs w:val="20"/>
        </w:rPr>
        <w:t>Tento dodatek</w:t>
      </w:r>
      <w:r w:rsidR="00FC5C43" w:rsidRPr="005D228F">
        <w:rPr>
          <w:sz w:val="20"/>
          <w:szCs w:val="20"/>
        </w:rPr>
        <w:t xml:space="preserve"> byl</w:t>
      </w:r>
      <w:r w:rsidRPr="005D228F">
        <w:rPr>
          <w:sz w:val="20"/>
          <w:szCs w:val="20"/>
        </w:rPr>
        <w:t xml:space="preserve"> schválen</w:t>
      </w:r>
      <w:r w:rsidR="00FC5C43" w:rsidRPr="005D228F">
        <w:rPr>
          <w:sz w:val="20"/>
          <w:szCs w:val="20"/>
        </w:rPr>
        <w:t xml:space="preserve"> Zastupitelstvem </w:t>
      </w:r>
      <w:r w:rsidRPr="005D228F">
        <w:rPr>
          <w:sz w:val="20"/>
          <w:szCs w:val="20"/>
        </w:rPr>
        <w:t xml:space="preserve">statutárního města Opavy dne </w:t>
      </w:r>
      <w:r w:rsidRPr="005D228F">
        <w:rPr>
          <w:sz w:val="20"/>
          <w:szCs w:val="20"/>
          <w:highlight w:val="yellow"/>
        </w:rPr>
        <w:t>xx.xx.xxxx</w:t>
      </w:r>
      <w:r w:rsidR="00FC5C43" w:rsidRPr="005D228F">
        <w:rPr>
          <w:sz w:val="20"/>
          <w:szCs w:val="20"/>
        </w:rPr>
        <w:t xml:space="preserve">, </w:t>
      </w:r>
      <w:r w:rsidRPr="005D228F">
        <w:rPr>
          <w:sz w:val="20"/>
          <w:szCs w:val="20"/>
        </w:rPr>
        <w:t xml:space="preserve">číslo </w:t>
      </w:r>
      <w:r w:rsidR="00FC5C43" w:rsidRPr="005D228F">
        <w:rPr>
          <w:sz w:val="20"/>
          <w:szCs w:val="20"/>
        </w:rPr>
        <w:t>usnesení</w:t>
      </w:r>
      <w:r w:rsidR="00FC5C43" w:rsidRPr="005D228F">
        <w:rPr>
          <w:spacing w:val="2"/>
          <w:sz w:val="20"/>
          <w:szCs w:val="20"/>
        </w:rPr>
        <w:t xml:space="preserve"> </w:t>
      </w:r>
      <w:r w:rsidRPr="005D228F">
        <w:rPr>
          <w:spacing w:val="2"/>
          <w:sz w:val="20"/>
          <w:szCs w:val="20"/>
          <w:highlight w:val="yellow"/>
        </w:rPr>
        <w:t>xxxx/xx</w:t>
      </w:r>
      <w:r w:rsidR="00FC5C43" w:rsidRPr="005D228F">
        <w:rPr>
          <w:sz w:val="20"/>
          <w:szCs w:val="20"/>
        </w:rPr>
        <w:t xml:space="preserve"> ZM </w:t>
      </w:r>
      <w:r w:rsidRPr="005D228F">
        <w:rPr>
          <w:sz w:val="20"/>
          <w:szCs w:val="20"/>
          <w:highlight w:val="yellow"/>
        </w:rPr>
        <w:t>xx</w:t>
      </w:r>
      <w:r w:rsidR="00FC5C43" w:rsidRPr="005D228F">
        <w:rPr>
          <w:sz w:val="20"/>
          <w:szCs w:val="20"/>
        </w:rPr>
        <w:t>.</w:t>
      </w:r>
    </w:p>
    <w:p w14:paraId="3F2451D0" w14:textId="77777777" w:rsidR="003808C4" w:rsidRPr="005D228F" w:rsidRDefault="003808C4">
      <w:pPr>
        <w:pStyle w:val="Zkladntext"/>
      </w:pPr>
    </w:p>
    <w:p w14:paraId="6F636A75" w14:textId="77777777" w:rsidR="003808C4" w:rsidRPr="005D228F" w:rsidRDefault="003808C4">
      <w:pPr>
        <w:pStyle w:val="Zkladntext"/>
      </w:pPr>
    </w:p>
    <w:p w14:paraId="53F7F8CC" w14:textId="77777777" w:rsidR="003808C4" w:rsidRPr="005D228F" w:rsidRDefault="00FC5C43" w:rsidP="00CF2367">
      <w:pPr>
        <w:pStyle w:val="Zkladntext"/>
        <w:tabs>
          <w:tab w:val="left" w:pos="5954"/>
        </w:tabs>
        <w:spacing w:before="137"/>
      </w:pPr>
      <w:r w:rsidRPr="005D228F">
        <w:t xml:space="preserve">V Opavě dne </w:t>
      </w:r>
      <w:r w:rsidR="00345A48" w:rsidRPr="005D228F">
        <w:t>_____________</w:t>
      </w:r>
      <w:r w:rsidRPr="005D228F">
        <w:tab/>
        <w:t xml:space="preserve">V Opavě dne </w:t>
      </w:r>
      <w:r w:rsidR="00345A48" w:rsidRPr="005D228F">
        <w:t>_____________</w:t>
      </w:r>
    </w:p>
    <w:p w14:paraId="6B109255" w14:textId="77777777" w:rsidR="003808C4" w:rsidRPr="005D228F" w:rsidRDefault="003808C4">
      <w:pPr>
        <w:pStyle w:val="Zkladntext"/>
        <w:spacing w:before="1"/>
      </w:pPr>
    </w:p>
    <w:p w14:paraId="75CABA1E" w14:textId="77777777" w:rsidR="003808C4" w:rsidRPr="005D228F" w:rsidRDefault="00FC5C43" w:rsidP="00345A48">
      <w:pPr>
        <w:pStyle w:val="Zkladntext"/>
        <w:tabs>
          <w:tab w:val="left" w:pos="5954"/>
        </w:tabs>
      </w:pPr>
      <w:r w:rsidRPr="005D228F">
        <w:t>Za</w:t>
      </w:r>
      <w:r w:rsidRPr="005D228F">
        <w:rPr>
          <w:spacing w:val="-4"/>
        </w:rPr>
        <w:t xml:space="preserve"> </w:t>
      </w:r>
      <w:r w:rsidRPr="005D228F">
        <w:t>poskytovatele:</w:t>
      </w:r>
      <w:r w:rsidRPr="005D228F">
        <w:tab/>
        <w:t>Za příjemce:</w:t>
      </w:r>
    </w:p>
    <w:p w14:paraId="7D52F8D2" w14:textId="77777777" w:rsidR="003808C4" w:rsidRPr="005D228F" w:rsidRDefault="003808C4">
      <w:pPr>
        <w:pStyle w:val="Zkladntext"/>
      </w:pPr>
    </w:p>
    <w:p w14:paraId="73208E17" w14:textId="77777777" w:rsidR="003808C4" w:rsidRPr="005D228F" w:rsidRDefault="003808C4">
      <w:pPr>
        <w:pStyle w:val="Zkladntext"/>
      </w:pPr>
    </w:p>
    <w:p w14:paraId="42F807A9" w14:textId="77777777" w:rsidR="003808C4" w:rsidRPr="005D228F" w:rsidRDefault="003808C4">
      <w:pPr>
        <w:pStyle w:val="Zkladntext"/>
      </w:pPr>
    </w:p>
    <w:p w14:paraId="404AA940" w14:textId="77777777" w:rsidR="003808C4" w:rsidRPr="005D228F" w:rsidRDefault="003808C4">
      <w:pPr>
        <w:pStyle w:val="Zkladntext"/>
      </w:pPr>
    </w:p>
    <w:p w14:paraId="0B4BC156" w14:textId="77777777" w:rsidR="003808C4" w:rsidRPr="005D228F" w:rsidRDefault="00345A48" w:rsidP="00345A48">
      <w:pPr>
        <w:pStyle w:val="Zkladntext"/>
        <w:tabs>
          <w:tab w:val="left" w:pos="5954"/>
        </w:tabs>
      </w:pPr>
      <w:r w:rsidRPr="005D228F">
        <w:t>________________________</w:t>
      </w:r>
      <w:r w:rsidRPr="005D228F">
        <w:tab/>
        <w:t>________________________</w:t>
      </w:r>
    </w:p>
    <w:p w14:paraId="7444C5D9" w14:textId="77777777" w:rsidR="003808C4" w:rsidRPr="005D228F" w:rsidRDefault="003808C4">
      <w:pPr>
        <w:pStyle w:val="Zkladntext"/>
        <w:spacing w:line="20" w:lineRule="exact"/>
        <w:ind w:left="105"/>
      </w:pPr>
    </w:p>
    <w:p w14:paraId="0D670C39" w14:textId="7CFB418A" w:rsidR="003808C4" w:rsidRPr="005D228F" w:rsidRDefault="00FC5C43" w:rsidP="00345A48">
      <w:pPr>
        <w:pStyle w:val="Zkladntext"/>
        <w:tabs>
          <w:tab w:val="left" w:pos="5941"/>
          <w:tab w:val="left" w:pos="6080"/>
        </w:tabs>
        <w:ind w:right="1679"/>
      </w:pPr>
      <w:r w:rsidRPr="005D228F">
        <w:t xml:space="preserve">Ing. </w:t>
      </w:r>
      <w:r w:rsidR="00345A48" w:rsidRPr="005D228F">
        <w:t>Tomáš Navrátil</w:t>
      </w:r>
      <w:r w:rsidRPr="005D228F">
        <w:tab/>
      </w:r>
      <w:r w:rsidR="00CF2367" w:rsidRPr="005D228F">
        <w:t>Bc</w:t>
      </w:r>
      <w:r w:rsidRPr="005D228F">
        <w:t xml:space="preserve">. </w:t>
      </w:r>
      <w:r w:rsidR="00CF2367" w:rsidRPr="005D228F">
        <w:t>Hana Brňákováprimátor</w:t>
      </w:r>
      <w:r w:rsidR="00CF2367" w:rsidRPr="005D228F">
        <w:tab/>
        <w:t>jednatel</w:t>
      </w:r>
    </w:p>
    <w:p w14:paraId="454C99E2" w14:textId="77777777" w:rsidR="00CF2367" w:rsidRPr="005D228F" w:rsidRDefault="00CF2367" w:rsidP="00345A48">
      <w:pPr>
        <w:pStyle w:val="Zkladntext"/>
        <w:tabs>
          <w:tab w:val="left" w:pos="5941"/>
          <w:tab w:val="left" w:pos="6080"/>
        </w:tabs>
        <w:ind w:right="1679"/>
      </w:pPr>
    </w:p>
    <w:p w14:paraId="26B84F44" w14:textId="77777777" w:rsidR="00CF2367" w:rsidRPr="005D228F" w:rsidRDefault="00CF2367" w:rsidP="00345A48">
      <w:pPr>
        <w:pStyle w:val="Zkladntext"/>
        <w:tabs>
          <w:tab w:val="left" w:pos="5941"/>
          <w:tab w:val="left" w:pos="6080"/>
        </w:tabs>
        <w:ind w:right="1679"/>
      </w:pPr>
      <w:r w:rsidRPr="005D228F">
        <w:tab/>
      </w:r>
    </w:p>
    <w:p w14:paraId="07C5A738" w14:textId="77777777" w:rsidR="00CF2367" w:rsidRPr="005D228F" w:rsidRDefault="00CF2367" w:rsidP="00345A48">
      <w:pPr>
        <w:pStyle w:val="Zkladntext"/>
        <w:tabs>
          <w:tab w:val="left" w:pos="5941"/>
          <w:tab w:val="left" w:pos="6080"/>
        </w:tabs>
        <w:ind w:right="1679"/>
      </w:pPr>
    </w:p>
    <w:p w14:paraId="44ACB5B5" w14:textId="77777777" w:rsidR="00A35808" w:rsidRPr="005D228F" w:rsidRDefault="00A35808" w:rsidP="00345A48">
      <w:pPr>
        <w:pStyle w:val="Zkladntext"/>
        <w:tabs>
          <w:tab w:val="left" w:pos="5941"/>
          <w:tab w:val="left" w:pos="6080"/>
        </w:tabs>
        <w:ind w:right="1679"/>
      </w:pPr>
    </w:p>
    <w:p w14:paraId="30C3BA98" w14:textId="77777777" w:rsidR="00CF2367" w:rsidRPr="005D228F" w:rsidRDefault="00CF2367" w:rsidP="00345A48">
      <w:pPr>
        <w:pStyle w:val="Zkladntext"/>
        <w:tabs>
          <w:tab w:val="left" w:pos="5941"/>
          <w:tab w:val="left" w:pos="6080"/>
        </w:tabs>
        <w:ind w:right="1679"/>
      </w:pPr>
    </w:p>
    <w:p w14:paraId="5FDA2AE4" w14:textId="77777777" w:rsidR="00CF2367" w:rsidRPr="005D228F" w:rsidRDefault="00CF2367" w:rsidP="00CF2367">
      <w:pPr>
        <w:pStyle w:val="Zkladntext"/>
        <w:tabs>
          <w:tab w:val="left" w:pos="5941"/>
          <w:tab w:val="left" w:pos="6080"/>
        </w:tabs>
        <w:ind w:right="514"/>
      </w:pPr>
      <w:r w:rsidRPr="005D228F">
        <w:tab/>
        <w:t>________________________</w:t>
      </w:r>
    </w:p>
    <w:p w14:paraId="4FAC4638" w14:textId="4E0E3F1F" w:rsidR="00CF2367" w:rsidRPr="005D228F" w:rsidRDefault="00CF2367" w:rsidP="00CF2367">
      <w:pPr>
        <w:pStyle w:val="Zkladntext"/>
        <w:tabs>
          <w:tab w:val="left" w:pos="5941"/>
          <w:tab w:val="left" w:pos="6080"/>
        </w:tabs>
        <w:ind w:right="514"/>
      </w:pPr>
      <w:r w:rsidRPr="005D228F">
        <w:tab/>
        <w:t>René Holuša</w:t>
      </w:r>
    </w:p>
    <w:p w14:paraId="1F0EA092" w14:textId="77777777" w:rsidR="00CF2367" w:rsidRPr="005D228F" w:rsidRDefault="00CF2367" w:rsidP="00CF2367">
      <w:pPr>
        <w:pStyle w:val="Zkladntext"/>
        <w:tabs>
          <w:tab w:val="left" w:pos="5941"/>
          <w:tab w:val="left" w:pos="6080"/>
        </w:tabs>
        <w:ind w:right="514"/>
      </w:pPr>
      <w:r w:rsidRPr="005D228F">
        <w:tab/>
        <w:t>jednatel</w:t>
      </w:r>
    </w:p>
    <w:sectPr w:rsidR="00CF2367" w:rsidRPr="005D228F" w:rsidSect="005D228F">
      <w:pgSz w:w="11910" w:h="16840"/>
      <w:pgMar w:top="1340" w:right="1020" w:bottom="1134" w:left="1020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491B2F" w15:done="0"/>
  <w15:commentEx w15:paraId="235C1B7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860"/>
    <w:multiLevelType w:val="hybridMultilevel"/>
    <w:tmpl w:val="045EFD56"/>
    <w:lvl w:ilvl="0" w:tplc="89A0693C">
      <w:start w:val="1"/>
      <w:numFmt w:val="decimal"/>
      <w:lvlText w:val="%1."/>
      <w:lvlJc w:val="left"/>
      <w:pPr>
        <w:ind w:left="566" w:hanging="454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9CAAD188">
      <w:numFmt w:val="bullet"/>
      <w:lvlText w:val="•"/>
      <w:lvlJc w:val="left"/>
      <w:pPr>
        <w:ind w:left="1490" w:hanging="454"/>
      </w:pPr>
      <w:rPr>
        <w:rFonts w:hint="default"/>
        <w:lang w:val="cs-CZ" w:eastAsia="cs-CZ" w:bidi="cs-CZ"/>
      </w:rPr>
    </w:lvl>
    <w:lvl w:ilvl="2" w:tplc="D59EABD0">
      <w:numFmt w:val="bullet"/>
      <w:lvlText w:val="•"/>
      <w:lvlJc w:val="left"/>
      <w:pPr>
        <w:ind w:left="2421" w:hanging="454"/>
      </w:pPr>
      <w:rPr>
        <w:rFonts w:hint="default"/>
        <w:lang w:val="cs-CZ" w:eastAsia="cs-CZ" w:bidi="cs-CZ"/>
      </w:rPr>
    </w:lvl>
    <w:lvl w:ilvl="3" w:tplc="D7601B94">
      <w:numFmt w:val="bullet"/>
      <w:lvlText w:val="•"/>
      <w:lvlJc w:val="left"/>
      <w:pPr>
        <w:ind w:left="3351" w:hanging="454"/>
      </w:pPr>
      <w:rPr>
        <w:rFonts w:hint="default"/>
        <w:lang w:val="cs-CZ" w:eastAsia="cs-CZ" w:bidi="cs-CZ"/>
      </w:rPr>
    </w:lvl>
    <w:lvl w:ilvl="4" w:tplc="42FE9C84">
      <w:numFmt w:val="bullet"/>
      <w:lvlText w:val="•"/>
      <w:lvlJc w:val="left"/>
      <w:pPr>
        <w:ind w:left="4282" w:hanging="454"/>
      </w:pPr>
      <w:rPr>
        <w:rFonts w:hint="default"/>
        <w:lang w:val="cs-CZ" w:eastAsia="cs-CZ" w:bidi="cs-CZ"/>
      </w:rPr>
    </w:lvl>
    <w:lvl w:ilvl="5" w:tplc="23B4157C">
      <w:numFmt w:val="bullet"/>
      <w:lvlText w:val="•"/>
      <w:lvlJc w:val="left"/>
      <w:pPr>
        <w:ind w:left="5213" w:hanging="454"/>
      </w:pPr>
      <w:rPr>
        <w:rFonts w:hint="default"/>
        <w:lang w:val="cs-CZ" w:eastAsia="cs-CZ" w:bidi="cs-CZ"/>
      </w:rPr>
    </w:lvl>
    <w:lvl w:ilvl="6" w:tplc="85AA5190">
      <w:numFmt w:val="bullet"/>
      <w:lvlText w:val="•"/>
      <w:lvlJc w:val="left"/>
      <w:pPr>
        <w:ind w:left="6143" w:hanging="454"/>
      </w:pPr>
      <w:rPr>
        <w:rFonts w:hint="default"/>
        <w:lang w:val="cs-CZ" w:eastAsia="cs-CZ" w:bidi="cs-CZ"/>
      </w:rPr>
    </w:lvl>
    <w:lvl w:ilvl="7" w:tplc="6CDC90AE">
      <w:numFmt w:val="bullet"/>
      <w:lvlText w:val="•"/>
      <w:lvlJc w:val="left"/>
      <w:pPr>
        <w:ind w:left="7074" w:hanging="454"/>
      </w:pPr>
      <w:rPr>
        <w:rFonts w:hint="default"/>
        <w:lang w:val="cs-CZ" w:eastAsia="cs-CZ" w:bidi="cs-CZ"/>
      </w:rPr>
    </w:lvl>
    <w:lvl w:ilvl="8" w:tplc="E2E61CA0">
      <w:numFmt w:val="bullet"/>
      <w:lvlText w:val="•"/>
      <w:lvlJc w:val="left"/>
      <w:pPr>
        <w:ind w:left="8005" w:hanging="454"/>
      </w:pPr>
      <w:rPr>
        <w:rFonts w:hint="default"/>
        <w:lang w:val="cs-CZ" w:eastAsia="cs-CZ" w:bidi="cs-CZ"/>
      </w:rPr>
    </w:lvl>
  </w:abstractNum>
  <w:abstractNum w:abstractNumId="1">
    <w:nsid w:val="21D46A05"/>
    <w:multiLevelType w:val="hybridMultilevel"/>
    <w:tmpl w:val="D2B87BE2"/>
    <w:lvl w:ilvl="0" w:tplc="F72840A8">
      <w:start w:val="1"/>
      <w:numFmt w:val="decimal"/>
      <w:lvlText w:val="%1."/>
      <w:lvlJc w:val="left"/>
      <w:pPr>
        <w:ind w:left="566" w:hanging="454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FCFCDF56">
      <w:numFmt w:val="bullet"/>
      <w:lvlText w:val="•"/>
      <w:lvlJc w:val="left"/>
      <w:pPr>
        <w:ind w:left="1490" w:hanging="454"/>
      </w:pPr>
      <w:rPr>
        <w:rFonts w:hint="default"/>
        <w:lang w:val="cs-CZ" w:eastAsia="cs-CZ" w:bidi="cs-CZ"/>
      </w:rPr>
    </w:lvl>
    <w:lvl w:ilvl="2" w:tplc="6328892A">
      <w:numFmt w:val="bullet"/>
      <w:lvlText w:val="•"/>
      <w:lvlJc w:val="left"/>
      <w:pPr>
        <w:ind w:left="2421" w:hanging="454"/>
      </w:pPr>
      <w:rPr>
        <w:rFonts w:hint="default"/>
        <w:lang w:val="cs-CZ" w:eastAsia="cs-CZ" w:bidi="cs-CZ"/>
      </w:rPr>
    </w:lvl>
    <w:lvl w:ilvl="3" w:tplc="736EC478">
      <w:numFmt w:val="bullet"/>
      <w:lvlText w:val="•"/>
      <w:lvlJc w:val="left"/>
      <w:pPr>
        <w:ind w:left="3351" w:hanging="454"/>
      </w:pPr>
      <w:rPr>
        <w:rFonts w:hint="default"/>
        <w:lang w:val="cs-CZ" w:eastAsia="cs-CZ" w:bidi="cs-CZ"/>
      </w:rPr>
    </w:lvl>
    <w:lvl w:ilvl="4" w:tplc="C778BE66">
      <w:numFmt w:val="bullet"/>
      <w:lvlText w:val="•"/>
      <w:lvlJc w:val="left"/>
      <w:pPr>
        <w:ind w:left="4282" w:hanging="454"/>
      </w:pPr>
      <w:rPr>
        <w:rFonts w:hint="default"/>
        <w:lang w:val="cs-CZ" w:eastAsia="cs-CZ" w:bidi="cs-CZ"/>
      </w:rPr>
    </w:lvl>
    <w:lvl w:ilvl="5" w:tplc="05EA45D0">
      <w:numFmt w:val="bullet"/>
      <w:lvlText w:val="•"/>
      <w:lvlJc w:val="left"/>
      <w:pPr>
        <w:ind w:left="5213" w:hanging="454"/>
      </w:pPr>
      <w:rPr>
        <w:rFonts w:hint="default"/>
        <w:lang w:val="cs-CZ" w:eastAsia="cs-CZ" w:bidi="cs-CZ"/>
      </w:rPr>
    </w:lvl>
    <w:lvl w:ilvl="6" w:tplc="9F3AE69A">
      <w:numFmt w:val="bullet"/>
      <w:lvlText w:val="•"/>
      <w:lvlJc w:val="left"/>
      <w:pPr>
        <w:ind w:left="6143" w:hanging="454"/>
      </w:pPr>
      <w:rPr>
        <w:rFonts w:hint="default"/>
        <w:lang w:val="cs-CZ" w:eastAsia="cs-CZ" w:bidi="cs-CZ"/>
      </w:rPr>
    </w:lvl>
    <w:lvl w:ilvl="7" w:tplc="2F94AC2E">
      <w:numFmt w:val="bullet"/>
      <w:lvlText w:val="•"/>
      <w:lvlJc w:val="left"/>
      <w:pPr>
        <w:ind w:left="7074" w:hanging="454"/>
      </w:pPr>
      <w:rPr>
        <w:rFonts w:hint="default"/>
        <w:lang w:val="cs-CZ" w:eastAsia="cs-CZ" w:bidi="cs-CZ"/>
      </w:rPr>
    </w:lvl>
    <w:lvl w:ilvl="8" w:tplc="EC2290D0">
      <w:numFmt w:val="bullet"/>
      <w:lvlText w:val="•"/>
      <w:lvlJc w:val="left"/>
      <w:pPr>
        <w:ind w:left="8005" w:hanging="454"/>
      </w:pPr>
      <w:rPr>
        <w:rFonts w:hint="default"/>
        <w:lang w:val="cs-CZ" w:eastAsia="cs-CZ" w:bidi="cs-CZ"/>
      </w:rPr>
    </w:lvl>
  </w:abstractNum>
  <w:abstractNum w:abstractNumId="2">
    <w:nsid w:val="26E13573"/>
    <w:multiLevelType w:val="multilevel"/>
    <w:tmpl w:val="9F561EFA"/>
    <w:lvl w:ilvl="0">
      <w:start w:val="1"/>
      <w:numFmt w:val="decimal"/>
      <w:lvlText w:val="%1."/>
      <w:lvlJc w:val="left"/>
      <w:pPr>
        <w:ind w:left="565" w:hanging="454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219" w:hanging="389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2180" w:hanging="389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41" w:hanging="38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02" w:hanging="38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62" w:hanging="38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23" w:hanging="38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984" w:hanging="38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944" w:hanging="389"/>
      </w:pPr>
      <w:rPr>
        <w:rFonts w:hint="default"/>
        <w:lang w:val="cs-CZ" w:eastAsia="cs-CZ" w:bidi="cs-CZ"/>
      </w:rPr>
    </w:lvl>
  </w:abstractNum>
  <w:abstractNum w:abstractNumId="3">
    <w:nsid w:val="4201740A"/>
    <w:multiLevelType w:val="hybridMultilevel"/>
    <w:tmpl w:val="09AC88D0"/>
    <w:lvl w:ilvl="0" w:tplc="15526E7E">
      <w:start w:val="1"/>
      <w:numFmt w:val="decimal"/>
      <w:lvlText w:val="%1."/>
      <w:lvlJc w:val="left"/>
      <w:pPr>
        <w:ind w:left="565" w:hanging="454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5706D668">
      <w:numFmt w:val="bullet"/>
      <w:lvlText w:val="•"/>
      <w:lvlJc w:val="left"/>
      <w:pPr>
        <w:ind w:left="1490" w:hanging="454"/>
      </w:pPr>
      <w:rPr>
        <w:rFonts w:hint="default"/>
        <w:lang w:val="cs-CZ" w:eastAsia="cs-CZ" w:bidi="cs-CZ"/>
      </w:rPr>
    </w:lvl>
    <w:lvl w:ilvl="2" w:tplc="13784ABE">
      <w:numFmt w:val="bullet"/>
      <w:lvlText w:val="•"/>
      <w:lvlJc w:val="left"/>
      <w:pPr>
        <w:ind w:left="2421" w:hanging="454"/>
      </w:pPr>
      <w:rPr>
        <w:rFonts w:hint="default"/>
        <w:lang w:val="cs-CZ" w:eastAsia="cs-CZ" w:bidi="cs-CZ"/>
      </w:rPr>
    </w:lvl>
    <w:lvl w:ilvl="3" w:tplc="E634D9A0">
      <w:numFmt w:val="bullet"/>
      <w:lvlText w:val="•"/>
      <w:lvlJc w:val="left"/>
      <w:pPr>
        <w:ind w:left="3351" w:hanging="454"/>
      </w:pPr>
      <w:rPr>
        <w:rFonts w:hint="default"/>
        <w:lang w:val="cs-CZ" w:eastAsia="cs-CZ" w:bidi="cs-CZ"/>
      </w:rPr>
    </w:lvl>
    <w:lvl w:ilvl="4" w:tplc="75FCE588">
      <w:numFmt w:val="bullet"/>
      <w:lvlText w:val="•"/>
      <w:lvlJc w:val="left"/>
      <w:pPr>
        <w:ind w:left="4282" w:hanging="454"/>
      </w:pPr>
      <w:rPr>
        <w:rFonts w:hint="default"/>
        <w:lang w:val="cs-CZ" w:eastAsia="cs-CZ" w:bidi="cs-CZ"/>
      </w:rPr>
    </w:lvl>
    <w:lvl w:ilvl="5" w:tplc="2222F586">
      <w:numFmt w:val="bullet"/>
      <w:lvlText w:val="•"/>
      <w:lvlJc w:val="left"/>
      <w:pPr>
        <w:ind w:left="5213" w:hanging="454"/>
      </w:pPr>
      <w:rPr>
        <w:rFonts w:hint="default"/>
        <w:lang w:val="cs-CZ" w:eastAsia="cs-CZ" w:bidi="cs-CZ"/>
      </w:rPr>
    </w:lvl>
    <w:lvl w:ilvl="6" w:tplc="C944D312">
      <w:numFmt w:val="bullet"/>
      <w:lvlText w:val="•"/>
      <w:lvlJc w:val="left"/>
      <w:pPr>
        <w:ind w:left="6143" w:hanging="454"/>
      </w:pPr>
      <w:rPr>
        <w:rFonts w:hint="default"/>
        <w:lang w:val="cs-CZ" w:eastAsia="cs-CZ" w:bidi="cs-CZ"/>
      </w:rPr>
    </w:lvl>
    <w:lvl w:ilvl="7" w:tplc="0112873C">
      <w:numFmt w:val="bullet"/>
      <w:lvlText w:val="•"/>
      <w:lvlJc w:val="left"/>
      <w:pPr>
        <w:ind w:left="7074" w:hanging="454"/>
      </w:pPr>
      <w:rPr>
        <w:rFonts w:hint="default"/>
        <w:lang w:val="cs-CZ" w:eastAsia="cs-CZ" w:bidi="cs-CZ"/>
      </w:rPr>
    </w:lvl>
    <w:lvl w:ilvl="8" w:tplc="8E641E30">
      <w:numFmt w:val="bullet"/>
      <w:lvlText w:val="•"/>
      <w:lvlJc w:val="left"/>
      <w:pPr>
        <w:ind w:left="8005" w:hanging="454"/>
      </w:pPr>
      <w:rPr>
        <w:rFonts w:hint="default"/>
        <w:lang w:val="cs-CZ" w:eastAsia="cs-CZ" w:bidi="cs-CZ"/>
      </w:rPr>
    </w:lvl>
  </w:abstractNum>
  <w:abstractNum w:abstractNumId="4">
    <w:nsid w:val="51014E85"/>
    <w:multiLevelType w:val="hybridMultilevel"/>
    <w:tmpl w:val="1B54D144"/>
    <w:lvl w:ilvl="0" w:tplc="ACC0CA7A">
      <w:numFmt w:val="bullet"/>
      <w:lvlText w:val=""/>
      <w:lvlJc w:val="left"/>
      <w:pPr>
        <w:ind w:left="565" w:hanging="454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43F460AA">
      <w:numFmt w:val="bullet"/>
      <w:lvlText w:val="•"/>
      <w:lvlJc w:val="left"/>
      <w:pPr>
        <w:ind w:left="1490" w:hanging="454"/>
      </w:pPr>
      <w:rPr>
        <w:rFonts w:hint="default"/>
        <w:lang w:val="cs-CZ" w:eastAsia="cs-CZ" w:bidi="cs-CZ"/>
      </w:rPr>
    </w:lvl>
    <w:lvl w:ilvl="2" w:tplc="C3CCE798">
      <w:numFmt w:val="bullet"/>
      <w:lvlText w:val="•"/>
      <w:lvlJc w:val="left"/>
      <w:pPr>
        <w:ind w:left="2421" w:hanging="454"/>
      </w:pPr>
      <w:rPr>
        <w:rFonts w:hint="default"/>
        <w:lang w:val="cs-CZ" w:eastAsia="cs-CZ" w:bidi="cs-CZ"/>
      </w:rPr>
    </w:lvl>
    <w:lvl w:ilvl="3" w:tplc="3A3A2344">
      <w:numFmt w:val="bullet"/>
      <w:lvlText w:val="•"/>
      <w:lvlJc w:val="left"/>
      <w:pPr>
        <w:ind w:left="3351" w:hanging="454"/>
      </w:pPr>
      <w:rPr>
        <w:rFonts w:hint="default"/>
        <w:lang w:val="cs-CZ" w:eastAsia="cs-CZ" w:bidi="cs-CZ"/>
      </w:rPr>
    </w:lvl>
    <w:lvl w:ilvl="4" w:tplc="4A66969E">
      <w:numFmt w:val="bullet"/>
      <w:lvlText w:val="•"/>
      <w:lvlJc w:val="left"/>
      <w:pPr>
        <w:ind w:left="4282" w:hanging="454"/>
      </w:pPr>
      <w:rPr>
        <w:rFonts w:hint="default"/>
        <w:lang w:val="cs-CZ" w:eastAsia="cs-CZ" w:bidi="cs-CZ"/>
      </w:rPr>
    </w:lvl>
    <w:lvl w:ilvl="5" w:tplc="9F2CC9D0">
      <w:numFmt w:val="bullet"/>
      <w:lvlText w:val="•"/>
      <w:lvlJc w:val="left"/>
      <w:pPr>
        <w:ind w:left="5213" w:hanging="454"/>
      </w:pPr>
      <w:rPr>
        <w:rFonts w:hint="default"/>
        <w:lang w:val="cs-CZ" w:eastAsia="cs-CZ" w:bidi="cs-CZ"/>
      </w:rPr>
    </w:lvl>
    <w:lvl w:ilvl="6" w:tplc="D6421D28">
      <w:numFmt w:val="bullet"/>
      <w:lvlText w:val="•"/>
      <w:lvlJc w:val="left"/>
      <w:pPr>
        <w:ind w:left="6143" w:hanging="454"/>
      </w:pPr>
      <w:rPr>
        <w:rFonts w:hint="default"/>
        <w:lang w:val="cs-CZ" w:eastAsia="cs-CZ" w:bidi="cs-CZ"/>
      </w:rPr>
    </w:lvl>
    <w:lvl w:ilvl="7" w:tplc="FC482218">
      <w:numFmt w:val="bullet"/>
      <w:lvlText w:val="•"/>
      <w:lvlJc w:val="left"/>
      <w:pPr>
        <w:ind w:left="7074" w:hanging="454"/>
      </w:pPr>
      <w:rPr>
        <w:rFonts w:hint="default"/>
        <w:lang w:val="cs-CZ" w:eastAsia="cs-CZ" w:bidi="cs-CZ"/>
      </w:rPr>
    </w:lvl>
    <w:lvl w:ilvl="8" w:tplc="74707CCA">
      <w:numFmt w:val="bullet"/>
      <w:lvlText w:val="•"/>
      <w:lvlJc w:val="left"/>
      <w:pPr>
        <w:ind w:left="8005" w:hanging="454"/>
      </w:pPr>
      <w:rPr>
        <w:rFonts w:hint="default"/>
        <w:lang w:val="cs-CZ" w:eastAsia="cs-CZ" w:bidi="cs-CZ"/>
      </w:rPr>
    </w:lvl>
  </w:abstractNum>
  <w:abstractNum w:abstractNumId="5">
    <w:nsid w:val="567214C6"/>
    <w:multiLevelType w:val="multilevel"/>
    <w:tmpl w:val="C680CA8A"/>
    <w:lvl w:ilvl="0">
      <w:start w:val="1"/>
      <w:numFmt w:val="decimal"/>
      <w:lvlText w:val="%1."/>
      <w:lvlJc w:val="left"/>
      <w:pPr>
        <w:ind w:left="565" w:hanging="454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335" w:hanging="504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840" w:hanging="648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3">
      <w:numFmt w:val="bullet"/>
      <w:lvlText w:val="•"/>
      <w:lvlJc w:val="left"/>
      <w:pPr>
        <w:ind w:left="2843" w:hanging="64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46" w:hanging="64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49" w:hanging="64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53" w:hanging="64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56" w:hanging="64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859" w:hanging="648"/>
      </w:pPr>
      <w:rPr>
        <w:rFonts w:hint="default"/>
        <w:lang w:val="cs-CZ" w:eastAsia="cs-CZ" w:bidi="cs-CZ"/>
      </w:rPr>
    </w:lvl>
  </w:abstractNum>
  <w:abstractNum w:abstractNumId="6">
    <w:nsid w:val="5A331875"/>
    <w:multiLevelType w:val="hybridMultilevel"/>
    <w:tmpl w:val="C9EE30FA"/>
    <w:lvl w:ilvl="0" w:tplc="55F874BA">
      <w:start w:val="1"/>
      <w:numFmt w:val="decimal"/>
      <w:lvlText w:val="%1."/>
      <w:lvlJc w:val="left"/>
      <w:pPr>
        <w:ind w:left="566" w:hanging="454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721E5C98">
      <w:numFmt w:val="bullet"/>
      <w:lvlText w:val="•"/>
      <w:lvlJc w:val="left"/>
      <w:pPr>
        <w:ind w:left="1490" w:hanging="454"/>
      </w:pPr>
      <w:rPr>
        <w:rFonts w:hint="default"/>
        <w:lang w:val="cs-CZ" w:eastAsia="cs-CZ" w:bidi="cs-CZ"/>
      </w:rPr>
    </w:lvl>
    <w:lvl w:ilvl="2" w:tplc="C262E4F8">
      <w:numFmt w:val="bullet"/>
      <w:lvlText w:val="•"/>
      <w:lvlJc w:val="left"/>
      <w:pPr>
        <w:ind w:left="2421" w:hanging="454"/>
      </w:pPr>
      <w:rPr>
        <w:rFonts w:hint="default"/>
        <w:lang w:val="cs-CZ" w:eastAsia="cs-CZ" w:bidi="cs-CZ"/>
      </w:rPr>
    </w:lvl>
    <w:lvl w:ilvl="3" w:tplc="957E8732">
      <w:numFmt w:val="bullet"/>
      <w:lvlText w:val="•"/>
      <w:lvlJc w:val="left"/>
      <w:pPr>
        <w:ind w:left="3351" w:hanging="454"/>
      </w:pPr>
      <w:rPr>
        <w:rFonts w:hint="default"/>
        <w:lang w:val="cs-CZ" w:eastAsia="cs-CZ" w:bidi="cs-CZ"/>
      </w:rPr>
    </w:lvl>
    <w:lvl w:ilvl="4" w:tplc="103E9898">
      <w:numFmt w:val="bullet"/>
      <w:lvlText w:val="•"/>
      <w:lvlJc w:val="left"/>
      <w:pPr>
        <w:ind w:left="4282" w:hanging="454"/>
      </w:pPr>
      <w:rPr>
        <w:rFonts w:hint="default"/>
        <w:lang w:val="cs-CZ" w:eastAsia="cs-CZ" w:bidi="cs-CZ"/>
      </w:rPr>
    </w:lvl>
    <w:lvl w:ilvl="5" w:tplc="7C7648B4">
      <w:numFmt w:val="bullet"/>
      <w:lvlText w:val="•"/>
      <w:lvlJc w:val="left"/>
      <w:pPr>
        <w:ind w:left="5213" w:hanging="454"/>
      </w:pPr>
      <w:rPr>
        <w:rFonts w:hint="default"/>
        <w:lang w:val="cs-CZ" w:eastAsia="cs-CZ" w:bidi="cs-CZ"/>
      </w:rPr>
    </w:lvl>
    <w:lvl w:ilvl="6" w:tplc="7268758E">
      <w:numFmt w:val="bullet"/>
      <w:lvlText w:val="•"/>
      <w:lvlJc w:val="left"/>
      <w:pPr>
        <w:ind w:left="6143" w:hanging="454"/>
      </w:pPr>
      <w:rPr>
        <w:rFonts w:hint="default"/>
        <w:lang w:val="cs-CZ" w:eastAsia="cs-CZ" w:bidi="cs-CZ"/>
      </w:rPr>
    </w:lvl>
    <w:lvl w:ilvl="7" w:tplc="252C5CA4">
      <w:numFmt w:val="bullet"/>
      <w:lvlText w:val="•"/>
      <w:lvlJc w:val="left"/>
      <w:pPr>
        <w:ind w:left="7074" w:hanging="454"/>
      </w:pPr>
      <w:rPr>
        <w:rFonts w:hint="default"/>
        <w:lang w:val="cs-CZ" w:eastAsia="cs-CZ" w:bidi="cs-CZ"/>
      </w:rPr>
    </w:lvl>
    <w:lvl w:ilvl="8" w:tplc="749621E0">
      <w:numFmt w:val="bullet"/>
      <w:lvlText w:val="•"/>
      <w:lvlJc w:val="left"/>
      <w:pPr>
        <w:ind w:left="8005" w:hanging="454"/>
      </w:pPr>
      <w:rPr>
        <w:rFonts w:hint="default"/>
        <w:lang w:val="cs-CZ" w:eastAsia="cs-CZ" w:bidi="cs-CZ"/>
      </w:rPr>
    </w:lvl>
  </w:abstractNum>
  <w:abstractNum w:abstractNumId="7">
    <w:nsid w:val="5DCE003A"/>
    <w:multiLevelType w:val="hybridMultilevel"/>
    <w:tmpl w:val="D2B87BE2"/>
    <w:lvl w:ilvl="0" w:tplc="F72840A8">
      <w:start w:val="1"/>
      <w:numFmt w:val="decimal"/>
      <w:lvlText w:val="%1."/>
      <w:lvlJc w:val="left"/>
      <w:pPr>
        <w:ind w:left="566" w:hanging="454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FCFCDF56">
      <w:numFmt w:val="bullet"/>
      <w:lvlText w:val="•"/>
      <w:lvlJc w:val="left"/>
      <w:pPr>
        <w:ind w:left="1490" w:hanging="454"/>
      </w:pPr>
      <w:rPr>
        <w:rFonts w:hint="default"/>
        <w:lang w:val="cs-CZ" w:eastAsia="cs-CZ" w:bidi="cs-CZ"/>
      </w:rPr>
    </w:lvl>
    <w:lvl w:ilvl="2" w:tplc="6328892A">
      <w:numFmt w:val="bullet"/>
      <w:lvlText w:val="•"/>
      <w:lvlJc w:val="left"/>
      <w:pPr>
        <w:ind w:left="2421" w:hanging="454"/>
      </w:pPr>
      <w:rPr>
        <w:rFonts w:hint="default"/>
        <w:lang w:val="cs-CZ" w:eastAsia="cs-CZ" w:bidi="cs-CZ"/>
      </w:rPr>
    </w:lvl>
    <w:lvl w:ilvl="3" w:tplc="736EC478">
      <w:numFmt w:val="bullet"/>
      <w:lvlText w:val="•"/>
      <w:lvlJc w:val="left"/>
      <w:pPr>
        <w:ind w:left="3351" w:hanging="454"/>
      </w:pPr>
      <w:rPr>
        <w:rFonts w:hint="default"/>
        <w:lang w:val="cs-CZ" w:eastAsia="cs-CZ" w:bidi="cs-CZ"/>
      </w:rPr>
    </w:lvl>
    <w:lvl w:ilvl="4" w:tplc="C778BE66">
      <w:numFmt w:val="bullet"/>
      <w:lvlText w:val="•"/>
      <w:lvlJc w:val="left"/>
      <w:pPr>
        <w:ind w:left="4282" w:hanging="454"/>
      </w:pPr>
      <w:rPr>
        <w:rFonts w:hint="default"/>
        <w:lang w:val="cs-CZ" w:eastAsia="cs-CZ" w:bidi="cs-CZ"/>
      </w:rPr>
    </w:lvl>
    <w:lvl w:ilvl="5" w:tplc="05EA45D0">
      <w:numFmt w:val="bullet"/>
      <w:lvlText w:val="•"/>
      <w:lvlJc w:val="left"/>
      <w:pPr>
        <w:ind w:left="5213" w:hanging="454"/>
      </w:pPr>
      <w:rPr>
        <w:rFonts w:hint="default"/>
        <w:lang w:val="cs-CZ" w:eastAsia="cs-CZ" w:bidi="cs-CZ"/>
      </w:rPr>
    </w:lvl>
    <w:lvl w:ilvl="6" w:tplc="9F3AE69A">
      <w:numFmt w:val="bullet"/>
      <w:lvlText w:val="•"/>
      <w:lvlJc w:val="left"/>
      <w:pPr>
        <w:ind w:left="6143" w:hanging="454"/>
      </w:pPr>
      <w:rPr>
        <w:rFonts w:hint="default"/>
        <w:lang w:val="cs-CZ" w:eastAsia="cs-CZ" w:bidi="cs-CZ"/>
      </w:rPr>
    </w:lvl>
    <w:lvl w:ilvl="7" w:tplc="2F94AC2E">
      <w:numFmt w:val="bullet"/>
      <w:lvlText w:val="•"/>
      <w:lvlJc w:val="left"/>
      <w:pPr>
        <w:ind w:left="7074" w:hanging="454"/>
      </w:pPr>
      <w:rPr>
        <w:rFonts w:hint="default"/>
        <w:lang w:val="cs-CZ" w:eastAsia="cs-CZ" w:bidi="cs-CZ"/>
      </w:rPr>
    </w:lvl>
    <w:lvl w:ilvl="8" w:tplc="EC2290D0">
      <w:numFmt w:val="bullet"/>
      <w:lvlText w:val="•"/>
      <w:lvlJc w:val="left"/>
      <w:pPr>
        <w:ind w:left="8005" w:hanging="454"/>
      </w:pPr>
      <w:rPr>
        <w:rFonts w:hint="default"/>
        <w:lang w:val="cs-CZ" w:eastAsia="cs-CZ" w:bidi="cs-CZ"/>
      </w:rPr>
    </w:lvl>
  </w:abstractNum>
  <w:abstractNum w:abstractNumId="8">
    <w:nsid w:val="60474899"/>
    <w:multiLevelType w:val="hybridMultilevel"/>
    <w:tmpl w:val="A842636E"/>
    <w:lvl w:ilvl="0" w:tplc="DACA10B4">
      <w:start w:val="1"/>
      <w:numFmt w:val="decimal"/>
      <w:lvlText w:val="%1."/>
      <w:lvlJc w:val="left"/>
      <w:pPr>
        <w:ind w:left="566" w:hanging="454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3C88917E">
      <w:numFmt w:val="bullet"/>
      <w:lvlText w:val="•"/>
      <w:lvlJc w:val="left"/>
      <w:pPr>
        <w:ind w:left="1490" w:hanging="454"/>
      </w:pPr>
      <w:rPr>
        <w:rFonts w:hint="default"/>
        <w:lang w:val="cs-CZ" w:eastAsia="cs-CZ" w:bidi="cs-CZ"/>
      </w:rPr>
    </w:lvl>
    <w:lvl w:ilvl="2" w:tplc="2E82996E">
      <w:numFmt w:val="bullet"/>
      <w:lvlText w:val="•"/>
      <w:lvlJc w:val="left"/>
      <w:pPr>
        <w:ind w:left="2421" w:hanging="454"/>
      </w:pPr>
      <w:rPr>
        <w:rFonts w:hint="default"/>
        <w:lang w:val="cs-CZ" w:eastAsia="cs-CZ" w:bidi="cs-CZ"/>
      </w:rPr>
    </w:lvl>
    <w:lvl w:ilvl="3" w:tplc="97D8D81A">
      <w:numFmt w:val="bullet"/>
      <w:lvlText w:val="•"/>
      <w:lvlJc w:val="left"/>
      <w:pPr>
        <w:ind w:left="3351" w:hanging="454"/>
      </w:pPr>
      <w:rPr>
        <w:rFonts w:hint="default"/>
        <w:lang w:val="cs-CZ" w:eastAsia="cs-CZ" w:bidi="cs-CZ"/>
      </w:rPr>
    </w:lvl>
    <w:lvl w:ilvl="4" w:tplc="DDF0D5F2">
      <w:numFmt w:val="bullet"/>
      <w:lvlText w:val="•"/>
      <w:lvlJc w:val="left"/>
      <w:pPr>
        <w:ind w:left="4282" w:hanging="454"/>
      </w:pPr>
      <w:rPr>
        <w:rFonts w:hint="default"/>
        <w:lang w:val="cs-CZ" w:eastAsia="cs-CZ" w:bidi="cs-CZ"/>
      </w:rPr>
    </w:lvl>
    <w:lvl w:ilvl="5" w:tplc="63DC80EE">
      <w:numFmt w:val="bullet"/>
      <w:lvlText w:val="•"/>
      <w:lvlJc w:val="left"/>
      <w:pPr>
        <w:ind w:left="5213" w:hanging="454"/>
      </w:pPr>
      <w:rPr>
        <w:rFonts w:hint="default"/>
        <w:lang w:val="cs-CZ" w:eastAsia="cs-CZ" w:bidi="cs-CZ"/>
      </w:rPr>
    </w:lvl>
    <w:lvl w:ilvl="6" w:tplc="C158FC06">
      <w:numFmt w:val="bullet"/>
      <w:lvlText w:val="•"/>
      <w:lvlJc w:val="left"/>
      <w:pPr>
        <w:ind w:left="6143" w:hanging="454"/>
      </w:pPr>
      <w:rPr>
        <w:rFonts w:hint="default"/>
        <w:lang w:val="cs-CZ" w:eastAsia="cs-CZ" w:bidi="cs-CZ"/>
      </w:rPr>
    </w:lvl>
    <w:lvl w:ilvl="7" w:tplc="25DCBFE2">
      <w:numFmt w:val="bullet"/>
      <w:lvlText w:val="•"/>
      <w:lvlJc w:val="left"/>
      <w:pPr>
        <w:ind w:left="7074" w:hanging="454"/>
      </w:pPr>
      <w:rPr>
        <w:rFonts w:hint="default"/>
        <w:lang w:val="cs-CZ" w:eastAsia="cs-CZ" w:bidi="cs-CZ"/>
      </w:rPr>
    </w:lvl>
    <w:lvl w:ilvl="8" w:tplc="DECCF428">
      <w:numFmt w:val="bullet"/>
      <w:lvlText w:val="•"/>
      <w:lvlJc w:val="left"/>
      <w:pPr>
        <w:ind w:left="8005" w:hanging="454"/>
      </w:pPr>
      <w:rPr>
        <w:rFonts w:hint="default"/>
        <w:lang w:val="cs-CZ" w:eastAsia="cs-CZ" w:bidi="cs-CZ"/>
      </w:rPr>
    </w:lvl>
  </w:abstractNum>
  <w:abstractNum w:abstractNumId="9">
    <w:nsid w:val="793120E7"/>
    <w:multiLevelType w:val="hybridMultilevel"/>
    <w:tmpl w:val="001EF3C2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oš Katkovčin">
    <w15:presenceInfo w15:providerId="None" w15:userId="Maroš Katkovč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C4"/>
    <w:rsid w:val="00080E0B"/>
    <w:rsid w:val="000917B2"/>
    <w:rsid w:val="00135293"/>
    <w:rsid w:val="001C5132"/>
    <w:rsid w:val="002026E0"/>
    <w:rsid w:val="00220031"/>
    <w:rsid w:val="0023529E"/>
    <w:rsid w:val="00345A48"/>
    <w:rsid w:val="00362AC2"/>
    <w:rsid w:val="003808C4"/>
    <w:rsid w:val="003B7501"/>
    <w:rsid w:val="005B0F93"/>
    <w:rsid w:val="005D228F"/>
    <w:rsid w:val="00626A11"/>
    <w:rsid w:val="006E0266"/>
    <w:rsid w:val="008B265E"/>
    <w:rsid w:val="0099082B"/>
    <w:rsid w:val="009918DD"/>
    <w:rsid w:val="00A35808"/>
    <w:rsid w:val="00AC5A8D"/>
    <w:rsid w:val="00AD5CBF"/>
    <w:rsid w:val="00AE5340"/>
    <w:rsid w:val="00CF2367"/>
    <w:rsid w:val="00DC4437"/>
    <w:rsid w:val="00DF6ED9"/>
    <w:rsid w:val="00E768DE"/>
    <w:rsid w:val="00F54D5B"/>
    <w:rsid w:val="00F56C13"/>
    <w:rsid w:val="00FA4972"/>
    <w:rsid w:val="00FC121B"/>
    <w:rsid w:val="00FC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F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line="229" w:lineRule="exact"/>
      <w:ind w:left="384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66" w:hanging="45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1352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52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5293"/>
    <w:rPr>
      <w:rFonts w:ascii="Arial" w:eastAsia="Arial" w:hAnsi="Arial" w:cs="Arial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52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5293"/>
    <w:rPr>
      <w:rFonts w:ascii="Arial" w:eastAsia="Arial" w:hAnsi="Arial" w:cs="Arial"/>
      <w:b/>
      <w:bCs/>
      <w:sz w:val="20"/>
      <w:szCs w:val="20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52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293"/>
    <w:rPr>
      <w:rFonts w:ascii="Segoe UI" w:eastAsia="Arial" w:hAnsi="Segoe UI" w:cs="Segoe UI"/>
      <w:sz w:val="18"/>
      <w:szCs w:val="18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line="229" w:lineRule="exact"/>
      <w:ind w:left="384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66" w:hanging="45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1352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52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5293"/>
    <w:rPr>
      <w:rFonts w:ascii="Arial" w:eastAsia="Arial" w:hAnsi="Arial" w:cs="Arial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52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5293"/>
    <w:rPr>
      <w:rFonts w:ascii="Arial" w:eastAsia="Arial" w:hAnsi="Arial" w:cs="Arial"/>
      <w:b/>
      <w:bCs/>
      <w:sz w:val="20"/>
      <w:szCs w:val="20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52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293"/>
    <w:rPr>
      <w:rFonts w:ascii="Segoe UI" w:eastAsia="Arial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4920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SDH Palhanec</vt:lpstr>
      <vt:lpstr>SDH Palhanec</vt:lpstr>
    </vt:vector>
  </TitlesOfParts>
  <Company>SMO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SDH Palhanec</dc:title>
  <dc:creator>Michalčík Petr</dc:creator>
  <cp:lastModifiedBy>Šteyerová Dagmar</cp:lastModifiedBy>
  <cp:revision>2</cp:revision>
  <cp:lastPrinted>2019-08-22T06:28:00Z</cp:lastPrinted>
  <dcterms:created xsi:type="dcterms:W3CDTF">2019-08-23T10:36:00Z</dcterms:created>
  <dcterms:modified xsi:type="dcterms:W3CDTF">2019-08-23T10:36:00Z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Creator">
    <vt:lpwstr>Acrobat PDFMaker 10.1 pro Word</vt:lpwstr>
  </property>
  <property fmtid="{D5CDD505-2E9C-101B-9397-08002B2CF9AE}" pid="4" name="LastSaved">
    <vt:filetime>2019-08-20T00:00:00Z</vt:filetime>
  </property>
</Properties>
</file>