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1E" w:rsidRPr="00E251D4" w:rsidRDefault="0043335D" w:rsidP="00BA12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51D4">
        <w:rPr>
          <w:rFonts w:ascii="Arial" w:hAnsi="Arial" w:cs="Arial"/>
          <w:b/>
          <w:sz w:val="32"/>
          <w:szCs w:val="32"/>
          <w:u w:val="single"/>
        </w:rPr>
        <w:t>Komentář k</w:t>
      </w:r>
      <w:r w:rsidR="004F423F">
        <w:rPr>
          <w:rFonts w:ascii="Arial" w:hAnsi="Arial" w:cs="Arial"/>
          <w:b/>
          <w:sz w:val="32"/>
          <w:szCs w:val="32"/>
          <w:u w:val="single"/>
        </w:rPr>
        <w:t> zapojení</w:t>
      </w:r>
      <w:r>
        <w:rPr>
          <w:rFonts w:ascii="Arial" w:hAnsi="Arial" w:cs="Arial"/>
          <w:b/>
          <w:sz w:val="32"/>
          <w:szCs w:val="32"/>
          <w:u w:val="single"/>
        </w:rPr>
        <w:t xml:space="preserve"> zůstatku </w:t>
      </w:r>
      <w:r w:rsidR="00F60B58">
        <w:rPr>
          <w:rFonts w:ascii="Arial" w:hAnsi="Arial" w:cs="Arial"/>
          <w:b/>
          <w:sz w:val="32"/>
          <w:szCs w:val="32"/>
          <w:u w:val="single"/>
        </w:rPr>
        <w:t>základního běžného účtu a </w:t>
      </w:r>
      <w:r w:rsidRPr="00E251D4">
        <w:rPr>
          <w:rFonts w:ascii="Arial" w:hAnsi="Arial" w:cs="Arial"/>
          <w:b/>
          <w:sz w:val="32"/>
          <w:szCs w:val="32"/>
          <w:u w:val="single"/>
        </w:rPr>
        <w:t>finanční</w:t>
      </w:r>
      <w:r>
        <w:rPr>
          <w:rFonts w:ascii="Arial" w:hAnsi="Arial" w:cs="Arial"/>
          <w:b/>
          <w:sz w:val="32"/>
          <w:szCs w:val="32"/>
          <w:u w:val="single"/>
        </w:rPr>
        <w:t>mu</w:t>
      </w:r>
      <w:r w:rsidR="00AB1EAB">
        <w:rPr>
          <w:rFonts w:ascii="Arial" w:hAnsi="Arial" w:cs="Arial"/>
          <w:b/>
          <w:sz w:val="32"/>
          <w:szCs w:val="32"/>
          <w:u w:val="single"/>
        </w:rPr>
        <w:t xml:space="preserve"> vypořádání za rok 2020</w:t>
      </w:r>
    </w:p>
    <w:p w:rsidR="0043335D" w:rsidRDefault="0043335D" w:rsidP="003400D2">
      <w:pPr>
        <w:jc w:val="center"/>
        <w:rPr>
          <w:rFonts w:ascii="Arial" w:hAnsi="Arial" w:cs="Arial"/>
        </w:rPr>
      </w:pPr>
    </w:p>
    <w:p w:rsidR="00AB1EAB" w:rsidRDefault="00AB1EAB" w:rsidP="00AB1EA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2C0B" w:rsidRDefault="00CC0244" w:rsidP="00AB1E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Předložený materiál obsahuje dva podstatné kroky k</w:t>
      </w:r>
      <w:r w:rsidR="00912C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zapojení</w:t>
      </w:r>
      <w:r w:rsidR="00912C0B">
        <w:rPr>
          <w:rFonts w:ascii="Arial" w:hAnsi="Arial" w:cs="Arial"/>
          <w:sz w:val="22"/>
          <w:szCs w:val="22"/>
        </w:rPr>
        <w:t xml:space="preserve"> „volných“</w:t>
      </w:r>
      <w:r>
        <w:rPr>
          <w:rFonts w:ascii="Arial" w:hAnsi="Arial" w:cs="Arial"/>
          <w:sz w:val="22"/>
          <w:szCs w:val="22"/>
        </w:rPr>
        <w:t xml:space="preserve"> finančních zdrojů z roku 2020.</w:t>
      </w:r>
    </w:p>
    <w:p w:rsidR="00AB1EAB" w:rsidRPr="00AB1EAB" w:rsidRDefault="00CC0244" w:rsidP="00AB1EA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C0244">
        <w:rPr>
          <w:rFonts w:ascii="Arial" w:hAnsi="Arial" w:cs="Arial"/>
          <w:b/>
          <w:sz w:val="22"/>
          <w:szCs w:val="22"/>
        </w:rPr>
        <w:t xml:space="preserve">1) </w:t>
      </w:r>
      <w:r w:rsidR="004F423F" w:rsidRPr="00CC0244">
        <w:rPr>
          <w:rFonts w:ascii="Arial" w:hAnsi="Arial" w:cs="Arial"/>
          <w:b/>
          <w:sz w:val="22"/>
          <w:szCs w:val="22"/>
          <w:u w:val="single"/>
        </w:rPr>
        <w:t>Finanční vypořádání</w:t>
      </w:r>
      <w:r w:rsidR="00725C1A" w:rsidRPr="00CC0244">
        <w:rPr>
          <w:rFonts w:ascii="Arial" w:hAnsi="Arial" w:cs="Arial"/>
          <w:b/>
          <w:sz w:val="22"/>
          <w:szCs w:val="22"/>
          <w:u w:val="single"/>
        </w:rPr>
        <w:t xml:space="preserve"> (dále jen FV)</w:t>
      </w:r>
      <w:r w:rsidR="001C016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(příloha 1)</w:t>
      </w:r>
      <w:r w:rsidR="004F423F" w:rsidRPr="00CC0244">
        <w:rPr>
          <w:rFonts w:ascii="Arial" w:hAnsi="Arial" w:cs="Arial"/>
          <w:b/>
          <w:sz w:val="22"/>
          <w:szCs w:val="22"/>
          <w:u w:val="single"/>
        </w:rPr>
        <w:t xml:space="preserve"> řeší</w:t>
      </w:r>
      <w:r w:rsidR="00AB1EAB" w:rsidRPr="00CC0244">
        <w:rPr>
          <w:rFonts w:ascii="Arial" w:hAnsi="Arial" w:cs="Arial"/>
          <w:b/>
          <w:sz w:val="22"/>
          <w:szCs w:val="22"/>
          <w:u w:val="single"/>
        </w:rPr>
        <w:t>:</w:t>
      </w:r>
    </w:p>
    <w:p w:rsidR="00AB1EAB" w:rsidRDefault="00AB1EAB" w:rsidP="00CC02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zapojení</w:t>
      </w:r>
      <w:r w:rsidR="004F423F">
        <w:rPr>
          <w:rFonts w:ascii="Arial" w:hAnsi="Arial" w:cs="Arial"/>
          <w:sz w:val="22"/>
          <w:szCs w:val="22"/>
        </w:rPr>
        <w:t xml:space="preserve"> </w:t>
      </w:r>
      <w:r w:rsidR="00742787" w:rsidRPr="00F30C38">
        <w:rPr>
          <w:rFonts w:ascii="Arial" w:hAnsi="Arial" w:cs="Arial"/>
          <w:sz w:val="22"/>
          <w:szCs w:val="22"/>
        </w:rPr>
        <w:t>rozpočtovaných</w:t>
      </w:r>
      <w:r w:rsidR="00742787">
        <w:rPr>
          <w:rFonts w:ascii="Arial" w:hAnsi="Arial" w:cs="Arial"/>
          <w:sz w:val="22"/>
          <w:szCs w:val="22"/>
        </w:rPr>
        <w:t xml:space="preserve"> a </w:t>
      </w:r>
      <w:r w:rsidR="004F423F">
        <w:rPr>
          <w:rFonts w:ascii="Arial" w:hAnsi="Arial" w:cs="Arial"/>
          <w:sz w:val="22"/>
          <w:szCs w:val="22"/>
        </w:rPr>
        <w:t>finančn</w:t>
      </w:r>
      <w:r w:rsidR="00742787">
        <w:rPr>
          <w:rFonts w:ascii="Arial" w:hAnsi="Arial" w:cs="Arial"/>
          <w:sz w:val="22"/>
          <w:szCs w:val="22"/>
        </w:rPr>
        <w:t>ě</w:t>
      </w:r>
      <w:r w:rsidR="004F423F">
        <w:rPr>
          <w:rFonts w:ascii="Arial" w:hAnsi="Arial" w:cs="Arial"/>
          <w:sz w:val="22"/>
          <w:szCs w:val="22"/>
        </w:rPr>
        <w:t xml:space="preserve"> </w:t>
      </w:r>
      <w:r w:rsidR="00742787">
        <w:rPr>
          <w:rFonts w:ascii="Arial" w:hAnsi="Arial" w:cs="Arial"/>
          <w:sz w:val="22"/>
          <w:szCs w:val="22"/>
        </w:rPr>
        <w:t>krytých</w:t>
      </w:r>
      <w:r>
        <w:rPr>
          <w:rFonts w:ascii="Arial" w:hAnsi="Arial" w:cs="Arial"/>
          <w:sz w:val="22"/>
          <w:szCs w:val="22"/>
        </w:rPr>
        <w:t>, ale</w:t>
      </w:r>
      <w:r w:rsidR="004F423F" w:rsidRPr="00F30C38">
        <w:rPr>
          <w:rFonts w:ascii="Arial" w:hAnsi="Arial" w:cs="Arial"/>
          <w:sz w:val="22"/>
          <w:szCs w:val="22"/>
        </w:rPr>
        <w:t xml:space="preserve"> neuhrazenýc</w:t>
      </w:r>
      <w:r w:rsidR="00D62F0E">
        <w:rPr>
          <w:rFonts w:ascii="Arial" w:hAnsi="Arial" w:cs="Arial"/>
          <w:sz w:val="22"/>
          <w:szCs w:val="22"/>
        </w:rPr>
        <w:t>h závazků z </w:t>
      </w:r>
      <w:r>
        <w:rPr>
          <w:rFonts w:ascii="Arial" w:hAnsi="Arial" w:cs="Arial"/>
          <w:sz w:val="22"/>
          <w:szCs w:val="22"/>
        </w:rPr>
        <w:t>hospodaření roku 2020</w:t>
      </w:r>
      <w:r w:rsidR="00B054C2">
        <w:rPr>
          <w:rFonts w:ascii="Arial" w:hAnsi="Arial" w:cs="Arial"/>
          <w:sz w:val="22"/>
          <w:szCs w:val="22"/>
        </w:rPr>
        <w:t>, případně dřívějších let,</w:t>
      </w:r>
      <w:r>
        <w:rPr>
          <w:rFonts w:ascii="Arial" w:hAnsi="Arial" w:cs="Arial"/>
          <w:sz w:val="22"/>
          <w:szCs w:val="22"/>
        </w:rPr>
        <w:t xml:space="preserve"> do hospodaření roku 2021</w:t>
      </w:r>
    </w:p>
    <w:p w:rsidR="00AB1EAB" w:rsidRDefault="004F423F" w:rsidP="00CC02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finanční vypořádání dotací a vztahů se státním rozpočtem</w:t>
      </w:r>
    </w:p>
    <w:p w:rsidR="00AB1EAB" w:rsidRDefault="004F423F" w:rsidP="00CC02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vypořádání vztahů k hospodaření městských částí dle „Statutu města“</w:t>
      </w:r>
    </w:p>
    <w:p w:rsidR="00CC0244" w:rsidRDefault="00AB1EAB" w:rsidP="00CC02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vypořádání vztahů k hospodaření fondů </w:t>
      </w:r>
      <w:r w:rsidR="00CC0244">
        <w:rPr>
          <w:rFonts w:ascii="Arial" w:hAnsi="Arial" w:cs="Arial"/>
          <w:sz w:val="22"/>
          <w:szCs w:val="22"/>
        </w:rPr>
        <w:t>dle</w:t>
      </w:r>
      <w:r w:rsidR="00742787">
        <w:rPr>
          <w:rFonts w:ascii="Arial" w:hAnsi="Arial" w:cs="Arial"/>
          <w:sz w:val="22"/>
          <w:szCs w:val="22"/>
        </w:rPr>
        <w:t xml:space="preserve"> Zásad</w:t>
      </w:r>
      <w:r w:rsidR="00CC0244">
        <w:rPr>
          <w:rFonts w:ascii="Arial" w:hAnsi="Arial" w:cs="Arial"/>
          <w:sz w:val="22"/>
          <w:szCs w:val="22"/>
        </w:rPr>
        <w:t xml:space="preserve"> </w:t>
      </w:r>
      <w:r w:rsidR="00742787">
        <w:rPr>
          <w:rFonts w:ascii="Arial" w:hAnsi="Arial" w:cs="Arial"/>
          <w:sz w:val="22"/>
          <w:szCs w:val="22"/>
        </w:rPr>
        <w:t>hospodaření s fondy města Opavy</w:t>
      </w:r>
      <w:r w:rsidR="001D0E07">
        <w:rPr>
          <w:rFonts w:ascii="Arial" w:hAnsi="Arial" w:cs="Arial"/>
          <w:sz w:val="22"/>
          <w:szCs w:val="22"/>
        </w:rPr>
        <w:t xml:space="preserve"> </w:t>
      </w:r>
    </w:p>
    <w:p w:rsidR="00CC0244" w:rsidRDefault="00CC0244" w:rsidP="00AB1EAB">
      <w:pPr>
        <w:jc w:val="both"/>
        <w:rPr>
          <w:rFonts w:ascii="Arial" w:hAnsi="Arial" w:cs="Arial"/>
          <w:sz w:val="22"/>
          <w:szCs w:val="22"/>
        </w:rPr>
      </w:pPr>
    </w:p>
    <w:p w:rsidR="00CC0244" w:rsidRDefault="00CC0244" w:rsidP="00AB1EAB">
      <w:pPr>
        <w:jc w:val="both"/>
        <w:rPr>
          <w:rFonts w:ascii="Arial" w:hAnsi="Arial" w:cs="Arial"/>
          <w:sz w:val="22"/>
          <w:szCs w:val="22"/>
        </w:rPr>
      </w:pPr>
      <w:r w:rsidRPr="00CC0244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CC0244">
        <w:rPr>
          <w:rFonts w:ascii="Arial" w:hAnsi="Arial" w:cs="Arial"/>
          <w:b/>
          <w:sz w:val="22"/>
          <w:szCs w:val="22"/>
          <w:u w:val="single"/>
        </w:rPr>
        <w:t>Zapojení zůstatku základních běžných účtů (dále jen ZBÚ)</w:t>
      </w:r>
      <w:r w:rsidR="001C0167">
        <w:rPr>
          <w:rFonts w:ascii="Arial" w:hAnsi="Arial" w:cs="Arial"/>
          <w:b/>
          <w:sz w:val="22"/>
          <w:szCs w:val="22"/>
          <w:u w:val="single"/>
        </w:rPr>
        <w:t xml:space="preserve"> (příloha 2):</w:t>
      </w:r>
    </w:p>
    <w:p w:rsidR="0043335D" w:rsidRPr="00B054C2" w:rsidRDefault="00D62F0E" w:rsidP="00AB1EA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Tato část </w:t>
      </w:r>
      <w:r w:rsidR="004F423F">
        <w:rPr>
          <w:rFonts w:ascii="Arial" w:hAnsi="Arial" w:cs="Arial"/>
          <w:sz w:val="22"/>
          <w:szCs w:val="22"/>
        </w:rPr>
        <w:t>materiálu řeší rozdělení volného zůst</w:t>
      </w:r>
      <w:r w:rsidR="00262914">
        <w:rPr>
          <w:rFonts w:ascii="Arial" w:hAnsi="Arial" w:cs="Arial"/>
          <w:sz w:val="22"/>
          <w:szCs w:val="22"/>
        </w:rPr>
        <w:t>atku finan</w:t>
      </w:r>
      <w:r>
        <w:rPr>
          <w:rFonts w:ascii="Arial" w:hAnsi="Arial" w:cs="Arial"/>
          <w:sz w:val="22"/>
          <w:szCs w:val="22"/>
        </w:rPr>
        <w:t>čních prostředků</w:t>
      </w:r>
      <w:r w:rsidR="00262914">
        <w:rPr>
          <w:rFonts w:ascii="Arial" w:hAnsi="Arial" w:cs="Arial"/>
          <w:sz w:val="22"/>
          <w:szCs w:val="22"/>
        </w:rPr>
        <w:t xml:space="preserve"> na ZBÚ k 31.</w:t>
      </w:r>
      <w:r>
        <w:rPr>
          <w:rFonts w:ascii="Arial" w:hAnsi="Arial" w:cs="Arial"/>
          <w:sz w:val="22"/>
          <w:szCs w:val="22"/>
        </w:rPr>
        <w:t> 1</w:t>
      </w:r>
      <w:r w:rsidR="0026291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 2020</w:t>
      </w:r>
      <w:r w:rsidR="004F423F">
        <w:rPr>
          <w:rFonts w:ascii="Arial" w:hAnsi="Arial" w:cs="Arial"/>
          <w:sz w:val="22"/>
          <w:szCs w:val="22"/>
        </w:rPr>
        <w:t xml:space="preserve">, které nebyly </w:t>
      </w:r>
      <w:r>
        <w:rPr>
          <w:rFonts w:ascii="Arial" w:hAnsi="Arial" w:cs="Arial"/>
          <w:sz w:val="22"/>
          <w:szCs w:val="22"/>
        </w:rPr>
        <w:t>zapojeny do rozpočtu v roce 2020</w:t>
      </w:r>
      <w:r w:rsidR="001D0E07">
        <w:rPr>
          <w:rFonts w:ascii="Arial" w:hAnsi="Arial" w:cs="Arial"/>
          <w:sz w:val="22"/>
          <w:szCs w:val="22"/>
        </w:rPr>
        <w:t>, případně v lech předchozích</w:t>
      </w:r>
      <w:r w:rsidR="004F423F">
        <w:rPr>
          <w:rFonts w:ascii="Arial" w:hAnsi="Arial" w:cs="Arial"/>
          <w:sz w:val="22"/>
          <w:szCs w:val="22"/>
        </w:rPr>
        <w:t xml:space="preserve"> (po odečtení finančních prostředků, které j</w:t>
      </w:r>
      <w:r w:rsidR="001D0E07">
        <w:rPr>
          <w:rFonts w:ascii="Arial" w:hAnsi="Arial" w:cs="Arial"/>
          <w:sz w:val="22"/>
          <w:szCs w:val="22"/>
        </w:rPr>
        <w:t>e nutné ještě použít v roce 202</w:t>
      </w:r>
      <w:r>
        <w:rPr>
          <w:rFonts w:ascii="Arial" w:hAnsi="Arial" w:cs="Arial"/>
          <w:sz w:val="22"/>
          <w:szCs w:val="22"/>
        </w:rPr>
        <w:t>1</w:t>
      </w:r>
      <w:r w:rsidR="001D0E07">
        <w:rPr>
          <w:rFonts w:ascii="Arial" w:hAnsi="Arial" w:cs="Arial"/>
          <w:sz w:val="22"/>
          <w:szCs w:val="22"/>
        </w:rPr>
        <w:t xml:space="preserve"> případně v letech následujících</w:t>
      </w:r>
      <w:r w:rsidR="004F423F">
        <w:rPr>
          <w:rFonts w:ascii="Arial" w:hAnsi="Arial" w:cs="Arial"/>
          <w:sz w:val="22"/>
          <w:szCs w:val="22"/>
        </w:rPr>
        <w:t xml:space="preserve"> </w:t>
      </w:r>
      <w:r w:rsidR="00850E58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FV za rok 2020</w:t>
      </w:r>
      <w:r w:rsidR="004F423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82071C" w:rsidRPr="00B054C2">
        <w:rPr>
          <w:rFonts w:ascii="Arial" w:hAnsi="Arial" w:cs="Arial"/>
          <w:b/>
          <w:sz w:val="22"/>
          <w:szCs w:val="22"/>
          <w:u w:val="single"/>
        </w:rPr>
        <w:t>Návrh na zapojení zůstatku ZBÚ</w:t>
      </w:r>
      <w:r w:rsidRPr="00B054C2">
        <w:rPr>
          <w:rFonts w:ascii="Arial" w:hAnsi="Arial" w:cs="Arial"/>
          <w:b/>
          <w:sz w:val="22"/>
          <w:szCs w:val="22"/>
          <w:u w:val="single"/>
        </w:rPr>
        <w:t xml:space="preserve"> pro rok 2021</w:t>
      </w:r>
      <w:r w:rsidR="00026B09" w:rsidRPr="00B054C2">
        <w:rPr>
          <w:rFonts w:ascii="Arial" w:hAnsi="Arial" w:cs="Arial"/>
          <w:b/>
          <w:sz w:val="22"/>
          <w:szCs w:val="22"/>
          <w:u w:val="single"/>
        </w:rPr>
        <w:t xml:space="preserve"> je </w:t>
      </w:r>
      <w:r w:rsidR="0082071C" w:rsidRPr="00B054C2">
        <w:rPr>
          <w:rFonts w:ascii="Arial" w:hAnsi="Arial" w:cs="Arial"/>
          <w:b/>
          <w:sz w:val="22"/>
          <w:szCs w:val="22"/>
          <w:u w:val="single"/>
        </w:rPr>
        <w:t xml:space="preserve">připraven na základě rozhodnutí vedení SMO. </w:t>
      </w:r>
    </w:p>
    <w:p w:rsidR="004F423F" w:rsidRPr="00F30C38" w:rsidRDefault="004F423F" w:rsidP="00AB1EAB">
      <w:pPr>
        <w:jc w:val="both"/>
        <w:rPr>
          <w:rFonts w:ascii="Arial" w:hAnsi="Arial" w:cs="Arial"/>
          <w:sz w:val="22"/>
          <w:szCs w:val="22"/>
        </w:rPr>
      </w:pPr>
    </w:p>
    <w:p w:rsidR="0043335D" w:rsidRDefault="0043335D" w:rsidP="00026B09">
      <w:pPr>
        <w:jc w:val="both"/>
        <w:rPr>
          <w:rFonts w:ascii="Arial" w:hAnsi="Arial" w:cs="Arial"/>
          <w:b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Celkov</w:t>
      </w:r>
      <w:r w:rsidR="00026B09">
        <w:rPr>
          <w:rFonts w:ascii="Arial" w:hAnsi="Arial" w:cs="Arial"/>
          <w:sz w:val="22"/>
          <w:szCs w:val="22"/>
        </w:rPr>
        <w:t xml:space="preserve">ě zůstaly na účtech ZBÚ statutárního města Opavy (dále SMO) </w:t>
      </w:r>
      <w:r w:rsidRPr="00F30C38">
        <w:rPr>
          <w:rFonts w:ascii="Arial" w:hAnsi="Arial" w:cs="Arial"/>
          <w:sz w:val="22"/>
          <w:szCs w:val="22"/>
        </w:rPr>
        <w:t>k 31.</w:t>
      </w:r>
      <w:r w:rsidR="00026B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F30C38">
        <w:rPr>
          <w:rFonts w:ascii="Arial" w:hAnsi="Arial" w:cs="Arial"/>
          <w:sz w:val="22"/>
          <w:szCs w:val="22"/>
        </w:rPr>
        <w:t>2.</w:t>
      </w:r>
      <w:r w:rsidR="00026B09">
        <w:rPr>
          <w:rFonts w:ascii="Arial" w:hAnsi="Arial" w:cs="Arial"/>
          <w:sz w:val="22"/>
          <w:szCs w:val="22"/>
        </w:rPr>
        <w:t xml:space="preserve"> 2020 finanční prostředky ve výši 542.510.697,70 Kč. </w:t>
      </w:r>
      <w:r w:rsidR="004D53F1">
        <w:rPr>
          <w:rFonts w:ascii="Arial" w:hAnsi="Arial" w:cs="Arial"/>
          <w:sz w:val="22"/>
          <w:szCs w:val="22"/>
        </w:rPr>
        <w:t>Vzhledem k faktu, že do rozpočtu na rok 202</w:t>
      </w:r>
      <w:r w:rsidR="00026B09">
        <w:rPr>
          <w:rFonts w:ascii="Arial" w:hAnsi="Arial" w:cs="Arial"/>
          <w:sz w:val="22"/>
          <w:szCs w:val="22"/>
        </w:rPr>
        <w:t>1</w:t>
      </w:r>
      <w:r w:rsidR="004D53F1">
        <w:rPr>
          <w:rFonts w:ascii="Arial" w:hAnsi="Arial" w:cs="Arial"/>
          <w:sz w:val="22"/>
          <w:szCs w:val="22"/>
        </w:rPr>
        <w:t xml:space="preserve"> bylo uvažováno </w:t>
      </w:r>
      <w:r w:rsidR="00026B09">
        <w:rPr>
          <w:rFonts w:ascii="Arial" w:hAnsi="Arial" w:cs="Arial"/>
          <w:sz w:val="22"/>
          <w:szCs w:val="22"/>
        </w:rPr>
        <w:t>se zapojením zůstatku z roku 2020 ve výši 25</w:t>
      </w:r>
      <w:r w:rsidR="004D53F1">
        <w:rPr>
          <w:rFonts w:ascii="Arial" w:hAnsi="Arial" w:cs="Arial"/>
          <w:sz w:val="22"/>
          <w:szCs w:val="22"/>
        </w:rPr>
        <w:t>.000.000,00 Kč</w:t>
      </w:r>
      <w:r w:rsidR="00F60B58">
        <w:rPr>
          <w:rFonts w:ascii="Arial" w:hAnsi="Arial" w:cs="Arial"/>
          <w:sz w:val="22"/>
          <w:szCs w:val="22"/>
        </w:rPr>
        <w:t xml:space="preserve"> (a následně schváleno</w:t>
      </w:r>
      <w:r w:rsidR="006A41BB">
        <w:rPr>
          <w:rFonts w:ascii="Arial" w:hAnsi="Arial" w:cs="Arial"/>
          <w:sz w:val="22"/>
          <w:szCs w:val="22"/>
        </w:rPr>
        <w:t xml:space="preserve"> při projednávání návrhu rozpočtu v prosinci loňského roku</w:t>
      </w:r>
      <w:r w:rsidR="00F60B58">
        <w:rPr>
          <w:rFonts w:ascii="Arial" w:hAnsi="Arial" w:cs="Arial"/>
          <w:sz w:val="22"/>
          <w:szCs w:val="22"/>
        </w:rPr>
        <w:t>)</w:t>
      </w:r>
      <w:r w:rsidR="004D53F1">
        <w:rPr>
          <w:rFonts w:ascii="Arial" w:hAnsi="Arial" w:cs="Arial"/>
          <w:sz w:val="22"/>
          <w:szCs w:val="22"/>
        </w:rPr>
        <w:t xml:space="preserve">, </w:t>
      </w:r>
      <w:r w:rsidR="004D53F1" w:rsidRPr="004D53F1">
        <w:rPr>
          <w:rFonts w:ascii="Arial" w:hAnsi="Arial" w:cs="Arial"/>
          <w:b/>
          <w:sz w:val="22"/>
          <w:szCs w:val="22"/>
        </w:rPr>
        <w:t>lze použít</w:t>
      </w:r>
      <w:r w:rsidR="004D53F1">
        <w:rPr>
          <w:rFonts w:ascii="Arial" w:hAnsi="Arial" w:cs="Arial"/>
          <w:sz w:val="22"/>
          <w:szCs w:val="22"/>
        </w:rPr>
        <w:t xml:space="preserve"> v roce 202</w:t>
      </w:r>
      <w:r w:rsidR="00026B09">
        <w:rPr>
          <w:rFonts w:ascii="Arial" w:hAnsi="Arial" w:cs="Arial"/>
          <w:sz w:val="22"/>
          <w:szCs w:val="22"/>
        </w:rPr>
        <w:t>1</w:t>
      </w:r>
      <w:r w:rsidR="004D53F1">
        <w:rPr>
          <w:rFonts w:ascii="Arial" w:hAnsi="Arial" w:cs="Arial"/>
          <w:sz w:val="22"/>
          <w:szCs w:val="22"/>
        </w:rPr>
        <w:t xml:space="preserve"> celkem </w:t>
      </w:r>
      <w:r w:rsidR="00026B09">
        <w:rPr>
          <w:rFonts w:ascii="Arial" w:hAnsi="Arial" w:cs="Arial"/>
          <w:b/>
          <w:sz w:val="22"/>
          <w:szCs w:val="22"/>
        </w:rPr>
        <w:t>517.510.697,70</w:t>
      </w:r>
      <w:r w:rsidR="004D53F1" w:rsidRPr="004D53F1">
        <w:rPr>
          <w:rFonts w:ascii="Arial" w:hAnsi="Arial" w:cs="Arial"/>
          <w:b/>
          <w:sz w:val="22"/>
          <w:szCs w:val="22"/>
        </w:rPr>
        <w:t xml:space="preserve"> Kč.</w:t>
      </w:r>
    </w:p>
    <w:p w:rsidR="00563916" w:rsidRDefault="00563916" w:rsidP="00026B09">
      <w:pPr>
        <w:jc w:val="both"/>
        <w:rPr>
          <w:rFonts w:ascii="Arial" w:hAnsi="Arial" w:cs="Arial"/>
          <w:sz w:val="22"/>
          <w:szCs w:val="22"/>
        </w:rPr>
      </w:pPr>
      <w:r w:rsidRPr="00F60B58">
        <w:rPr>
          <w:rFonts w:ascii="Arial" w:hAnsi="Arial" w:cs="Arial"/>
          <w:sz w:val="22"/>
          <w:szCs w:val="22"/>
        </w:rPr>
        <w:t>Pro informaci doplňujeme ještě přehled zůstatků na fondových účtech</w:t>
      </w:r>
      <w:r w:rsidR="00644620">
        <w:rPr>
          <w:rFonts w:ascii="Arial" w:hAnsi="Arial" w:cs="Arial"/>
          <w:sz w:val="22"/>
          <w:szCs w:val="22"/>
        </w:rPr>
        <w:t xml:space="preserve"> k 31. 12. 2020</w:t>
      </w:r>
      <w:r w:rsidRPr="00F60B58">
        <w:rPr>
          <w:rFonts w:ascii="Arial" w:hAnsi="Arial" w:cs="Arial"/>
          <w:sz w:val="22"/>
          <w:szCs w:val="22"/>
        </w:rPr>
        <w:t>:</w:t>
      </w:r>
    </w:p>
    <w:p w:rsidR="00F60B58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Fondy rezerv a rozvoje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114.407.592,97 Kč</w:t>
      </w:r>
    </w:p>
    <w:p w:rsidR="00644620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Zajišťovací fond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1.846.498,24 Kč</w:t>
      </w:r>
    </w:p>
    <w:p w:rsidR="00644620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obnovy vodovodů a kanalizací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21.721.591,78 Kč</w:t>
      </w:r>
    </w:p>
    <w:p w:rsidR="00644620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Povodňový fond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365.290,40 Kč</w:t>
      </w:r>
    </w:p>
    <w:p w:rsidR="00644620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bydlení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106.545,05 Kč</w:t>
      </w:r>
    </w:p>
    <w:p w:rsidR="00644620" w:rsidRDefault="00644620" w:rsidP="0064462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Sociální fond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2.974.287,33 Kč</w:t>
      </w:r>
    </w:p>
    <w:p w:rsidR="00644620" w:rsidRPr="00F60B58" w:rsidRDefault="00644620" w:rsidP="00644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="004A5A7F">
        <w:rPr>
          <w:rFonts w:ascii="Arial" w:hAnsi="Arial" w:cs="Arial"/>
          <w:sz w:val="22"/>
          <w:szCs w:val="22"/>
        </w:rPr>
        <w:t xml:space="preserve">zůstatek </w:t>
      </w:r>
      <w:r>
        <w:rPr>
          <w:rFonts w:ascii="Arial" w:hAnsi="Arial" w:cs="Arial"/>
          <w:sz w:val="22"/>
          <w:szCs w:val="22"/>
        </w:rPr>
        <w:t>na fondech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141.421.805,77 Kč</w:t>
      </w:r>
    </w:p>
    <w:p w:rsidR="002900E8" w:rsidRDefault="002900E8" w:rsidP="000338D9">
      <w:pPr>
        <w:jc w:val="both"/>
        <w:rPr>
          <w:rFonts w:ascii="Arial" w:hAnsi="Arial" w:cs="Arial"/>
          <w:sz w:val="22"/>
          <w:szCs w:val="22"/>
        </w:rPr>
      </w:pPr>
    </w:p>
    <w:p w:rsidR="002900E8" w:rsidRPr="004C3256" w:rsidRDefault="00563916" w:rsidP="003D114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předložených požadavků na</w:t>
      </w:r>
      <w:r w:rsidR="0043335D">
        <w:rPr>
          <w:rFonts w:ascii="Arial" w:hAnsi="Arial" w:cs="Arial"/>
          <w:sz w:val="22"/>
          <w:szCs w:val="22"/>
        </w:rPr>
        <w:t xml:space="preserve"> </w:t>
      </w:r>
      <w:r w:rsidR="004B29F2">
        <w:rPr>
          <w:rFonts w:ascii="Arial" w:hAnsi="Arial" w:cs="Arial"/>
          <w:b/>
          <w:sz w:val="22"/>
          <w:szCs w:val="22"/>
        </w:rPr>
        <w:t>FV</w:t>
      </w:r>
      <w:r w:rsidR="0043335D" w:rsidRPr="008533FF">
        <w:rPr>
          <w:rFonts w:ascii="Arial" w:hAnsi="Arial" w:cs="Arial"/>
          <w:b/>
          <w:sz w:val="22"/>
          <w:szCs w:val="22"/>
        </w:rPr>
        <w:t xml:space="preserve"> za rok 20</w:t>
      </w:r>
      <w:r>
        <w:rPr>
          <w:rFonts w:ascii="Arial" w:hAnsi="Arial" w:cs="Arial"/>
          <w:b/>
          <w:sz w:val="22"/>
          <w:szCs w:val="22"/>
        </w:rPr>
        <w:t>20</w:t>
      </w:r>
      <w:r w:rsidR="0043335D">
        <w:rPr>
          <w:rFonts w:ascii="Arial" w:hAnsi="Arial" w:cs="Arial"/>
          <w:sz w:val="22"/>
          <w:szCs w:val="22"/>
        </w:rPr>
        <w:t xml:space="preserve"> z jednotlivých odborů</w:t>
      </w:r>
      <w:r w:rsidR="00CC4E64">
        <w:rPr>
          <w:rFonts w:ascii="Arial" w:hAnsi="Arial" w:cs="Arial"/>
          <w:sz w:val="22"/>
          <w:szCs w:val="22"/>
        </w:rPr>
        <w:t xml:space="preserve"> a městských částí</w:t>
      </w:r>
      <w:r w:rsidR="0043335D">
        <w:rPr>
          <w:rFonts w:ascii="Arial" w:hAnsi="Arial" w:cs="Arial"/>
          <w:sz w:val="22"/>
          <w:szCs w:val="22"/>
        </w:rPr>
        <w:t xml:space="preserve"> </w:t>
      </w:r>
      <w:r w:rsidR="004B29F2">
        <w:rPr>
          <w:rFonts w:ascii="Arial" w:hAnsi="Arial" w:cs="Arial"/>
          <w:sz w:val="22"/>
          <w:szCs w:val="22"/>
        </w:rPr>
        <w:t>jsou</w:t>
      </w:r>
      <w:r w:rsidR="0043335D">
        <w:rPr>
          <w:rFonts w:ascii="Arial" w:hAnsi="Arial" w:cs="Arial"/>
          <w:sz w:val="22"/>
          <w:szCs w:val="22"/>
        </w:rPr>
        <w:t xml:space="preserve"> potřeba </w:t>
      </w:r>
      <w:r w:rsidR="004B29F2">
        <w:rPr>
          <w:rFonts w:ascii="Arial" w:hAnsi="Arial" w:cs="Arial"/>
          <w:sz w:val="22"/>
          <w:szCs w:val="22"/>
        </w:rPr>
        <w:t xml:space="preserve">zdroje </w:t>
      </w:r>
      <w:r w:rsidR="0043335D">
        <w:rPr>
          <w:rFonts w:ascii="Arial" w:hAnsi="Arial" w:cs="Arial"/>
          <w:sz w:val="22"/>
          <w:szCs w:val="22"/>
        </w:rPr>
        <w:t xml:space="preserve">ve výši </w:t>
      </w:r>
      <w:r w:rsidR="00DA2918">
        <w:rPr>
          <w:rFonts w:ascii="Arial" w:hAnsi="Arial" w:cs="Arial"/>
          <w:b/>
          <w:sz w:val="22"/>
          <w:szCs w:val="22"/>
        </w:rPr>
        <w:t>302.133.824,66</w:t>
      </w:r>
      <w:r w:rsidR="0043335D" w:rsidRPr="00514DA9">
        <w:rPr>
          <w:rFonts w:ascii="Arial" w:hAnsi="Arial" w:cs="Arial"/>
          <w:b/>
          <w:sz w:val="22"/>
          <w:szCs w:val="22"/>
        </w:rPr>
        <w:t xml:space="preserve"> Kč</w:t>
      </w:r>
      <w:r w:rsidR="0043335D">
        <w:rPr>
          <w:rFonts w:ascii="Arial" w:hAnsi="Arial" w:cs="Arial"/>
          <w:b/>
          <w:sz w:val="22"/>
          <w:szCs w:val="22"/>
        </w:rPr>
        <w:t xml:space="preserve">. </w:t>
      </w:r>
      <w:r w:rsidR="0043335D">
        <w:rPr>
          <w:rFonts w:ascii="Arial" w:hAnsi="Arial" w:cs="Arial"/>
          <w:sz w:val="22"/>
          <w:szCs w:val="22"/>
        </w:rPr>
        <w:t xml:space="preserve">Položky, ze kterých se skládá toto </w:t>
      </w:r>
      <w:r w:rsidR="004B29F2">
        <w:rPr>
          <w:rFonts w:ascii="Arial" w:hAnsi="Arial" w:cs="Arial"/>
          <w:sz w:val="22"/>
          <w:szCs w:val="22"/>
        </w:rPr>
        <w:t>FV</w:t>
      </w:r>
      <w:r w:rsidR="0043335D">
        <w:rPr>
          <w:rFonts w:ascii="Arial" w:hAnsi="Arial" w:cs="Arial"/>
          <w:sz w:val="22"/>
          <w:szCs w:val="22"/>
        </w:rPr>
        <w:t xml:space="preserve">, jsou uvedeny </w:t>
      </w:r>
      <w:r w:rsidR="0043335D" w:rsidRPr="004C3256">
        <w:rPr>
          <w:rFonts w:ascii="Arial" w:hAnsi="Arial" w:cs="Arial"/>
          <w:sz w:val="22"/>
          <w:szCs w:val="22"/>
        </w:rPr>
        <w:t>v</w:t>
      </w:r>
      <w:r w:rsidR="00DF3A77" w:rsidRPr="004C3256">
        <w:rPr>
          <w:rFonts w:ascii="Arial" w:hAnsi="Arial" w:cs="Arial"/>
          <w:sz w:val="22"/>
          <w:szCs w:val="22"/>
        </w:rPr>
        <w:t> </w:t>
      </w:r>
      <w:r w:rsidR="0043335D" w:rsidRPr="004C3256">
        <w:rPr>
          <w:rFonts w:ascii="Arial" w:hAnsi="Arial" w:cs="Arial"/>
          <w:sz w:val="22"/>
          <w:szCs w:val="22"/>
        </w:rPr>
        <w:t>příloze</w:t>
      </w:r>
      <w:r w:rsidR="00DF3A77" w:rsidRPr="004C3256">
        <w:rPr>
          <w:rFonts w:ascii="Arial" w:hAnsi="Arial" w:cs="Arial"/>
          <w:sz w:val="22"/>
          <w:szCs w:val="22"/>
        </w:rPr>
        <w:t xml:space="preserve"> </w:t>
      </w:r>
      <w:r w:rsidR="002900E8" w:rsidRPr="004C3256">
        <w:rPr>
          <w:rFonts w:ascii="Arial" w:hAnsi="Arial" w:cs="Arial"/>
          <w:sz w:val="22"/>
          <w:szCs w:val="22"/>
        </w:rPr>
        <w:t xml:space="preserve">č. </w:t>
      </w:r>
      <w:r w:rsidR="00DF3A77" w:rsidRPr="004C3256">
        <w:rPr>
          <w:rFonts w:ascii="Arial" w:hAnsi="Arial" w:cs="Arial"/>
          <w:sz w:val="22"/>
          <w:szCs w:val="22"/>
        </w:rPr>
        <w:t>1</w:t>
      </w:r>
      <w:r w:rsidR="0043335D" w:rsidRPr="004C3256">
        <w:rPr>
          <w:rFonts w:ascii="Arial" w:hAnsi="Arial" w:cs="Arial"/>
          <w:sz w:val="22"/>
          <w:szCs w:val="22"/>
        </w:rPr>
        <w:t xml:space="preserve"> </w:t>
      </w:r>
      <w:r w:rsidR="0043335D" w:rsidRPr="004C3256">
        <w:rPr>
          <w:rFonts w:ascii="Arial" w:hAnsi="Arial" w:cs="Arial"/>
          <w:i/>
          <w:sz w:val="22"/>
          <w:szCs w:val="22"/>
        </w:rPr>
        <w:t>„FV_</w:t>
      </w:r>
      <w:r w:rsidR="00DF3A77" w:rsidRPr="004C3256">
        <w:rPr>
          <w:rFonts w:ascii="Arial" w:hAnsi="Arial" w:cs="Arial"/>
          <w:i/>
          <w:sz w:val="22"/>
          <w:szCs w:val="22"/>
        </w:rPr>
        <w:t>ODBORY_+ M</w:t>
      </w:r>
      <w:r w:rsidR="004B7C67" w:rsidRPr="004C3256">
        <w:rPr>
          <w:rFonts w:ascii="Arial" w:hAnsi="Arial" w:cs="Arial"/>
          <w:i/>
          <w:sz w:val="22"/>
          <w:szCs w:val="22"/>
        </w:rPr>
        <w:t>Č</w:t>
      </w:r>
      <w:r w:rsidR="004B29F2">
        <w:rPr>
          <w:rFonts w:ascii="Arial" w:hAnsi="Arial" w:cs="Arial"/>
          <w:i/>
          <w:sz w:val="22"/>
          <w:szCs w:val="22"/>
        </w:rPr>
        <w:t>_2020</w:t>
      </w:r>
      <w:r w:rsidR="00DF3A77" w:rsidRPr="004C3256">
        <w:rPr>
          <w:rFonts w:ascii="Arial" w:hAnsi="Arial" w:cs="Arial"/>
          <w:i/>
          <w:sz w:val="22"/>
          <w:szCs w:val="22"/>
        </w:rPr>
        <w:t>“.</w:t>
      </w:r>
    </w:p>
    <w:p w:rsidR="006A41BB" w:rsidRDefault="0043335D" w:rsidP="003D11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této částce je počítáno s FV s</w:t>
      </w:r>
      <w:r w:rsidR="00742787">
        <w:rPr>
          <w:rFonts w:ascii="Arial" w:hAnsi="Arial" w:cs="Arial"/>
          <w:sz w:val="22"/>
          <w:szCs w:val="22"/>
        </w:rPr>
        <w:t> </w:t>
      </w:r>
      <w:r w:rsidR="00742787" w:rsidRPr="002D488A">
        <w:rPr>
          <w:rFonts w:ascii="Arial" w:hAnsi="Arial" w:cs="Arial"/>
          <w:b/>
          <w:sz w:val="22"/>
          <w:szCs w:val="22"/>
        </w:rPr>
        <w:t>účelovým znakem (dále jen UZ)</w:t>
      </w:r>
      <w:r w:rsidRPr="002D488A">
        <w:rPr>
          <w:rFonts w:ascii="Arial" w:hAnsi="Arial" w:cs="Arial"/>
          <w:b/>
          <w:sz w:val="22"/>
          <w:szCs w:val="22"/>
        </w:rPr>
        <w:t xml:space="preserve"> 00000020</w:t>
      </w:r>
      <w:r>
        <w:rPr>
          <w:rFonts w:ascii="Arial" w:hAnsi="Arial" w:cs="Arial"/>
          <w:sz w:val="22"/>
          <w:szCs w:val="22"/>
        </w:rPr>
        <w:t xml:space="preserve"> ve výši </w:t>
      </w:r>
      <w:r w:rsidR="00D368F4">
        <w:rPr>
          <w:rFonts w:ascii="Arial" w:hAnsi="Arial" w:cs="Arial"/>
          <w:b/>
          <w:sz w:val="22"/>
          <w:szCs w:val="22"/>
        </w:rPr>
        <w:t>300.538.615,61</w:t>
      </w:r>
      <w:r w:rsidRPr="00463370">
        <w:rPr>
          <w:rFonts w:ascii="Arial" w:hAnsi="Arial" w:cs="Arial"/>
          <w:b/>
          <w:i/>
          <w:sz w:val="22"/>
          <w:szCs w:val="22"/>
        </w:rPr>
        <w:t xml:space="preserve"> Kč</w:t>
      </w:r>
      <w:r w:rsidR="003D114D">
        <w:rPr>
          <w:rFonts w:ascii="Arial" w:hAnsi="Arial" w:cs="Arial"/>
          <w:b/>
          <w:i/>
          <w:sz w:val="22"/>
          <w:szCs w:val="22"/>
        </w:rPr>
        <w:t xml:space="preserve">, </w:t>
      </w:r>
      <w:r w:rsidR="003D114D" w:rsidRPr="003D114D">
        <w:rPr>
          <w:rFonts w:ascii="Arial" w:hAnsi="Arial" w:cs="Arial"/>
          <w:sz w:val="22"/>
          <w:szCs w:val="22"/>
        </w:rPr>
        <w:t>což představuje</w:t>
      </w:r>
      <w:r w:rsidR="003D114D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úhradu závazků, </w:t>
      </w:r>
      <w:r w:rsidRPr="00F30C38">
        <w:rPr>
          <w:rFonts w:ascii="Arial" w:hAnsi="Arial" w:cs="Arial"/>
          <w:sz w:val="22"/>
          <w:szCs w:val="22"/>
        </w:rPr>
        <w:t>které byly r</w:t>
      </w:r>
      <w:r w:rsidR="003D114D">
        <w:rPr>
          <w:rFonts w:ascii="Arial" w:hAnsi="Arial" w:cs="Arial"/>
          <w:sz w:val="22"/>
          <w:szCs w:val="22"/>
        </w:rPr>
        <w:t>ezervovány v rozpočtu roku 2020</w:t>
      </w:r>
      <w:r w:rsidR="00E14C48">
        <w:rPr>
          <w:rFonts w:ascii="Arial" w:hAnsi="Arial" w:cs="Arial"/>
          <w:sz w:val="22"/>
          <w:szCs w:val="22"/>
        </w:rPr>
        <w:t xml:space="preserve"> případně </w:t>
      </w:r>
      <w:r w:rsidR="003D114D">
        <w:rPr>
          <w:rFonts w:ascii="Arial" w:hAnsi="Arial" w:cs="Arial"/>
          <w:sz w:val="22"/>
          <w:szCs w:val="22"/>
        </w:rPr>
        <w:t xml:space="preserve">v </w:t>
      </w:r>
      <w:r w:rsidR="00E14C48">
        <w:rPr>
          <w:rFonts w:ascii="Arial" w:hAnsi="Arial" w:cs="Arial"/>
          <w:sz w:val="22"/>
          <w:szCs w:val="22"/>
        </w:rPr>
        <w:t>dřívějších let</w:t>
      </w:r>
      <w:r w:rsidR="003D114D">
        <w:rPr>
          <w:rFonts w:ascii="Arial" w:hAnsi="Arial" w:cs="Arial"/>
          <w:sz w:val="22"/>
          <w:szCs w:val="22"/>
        </w:rPr>
        <w:t>ech</w:t>
      </w:r>
      <w:r w:rsidR="00EE0E9F">
        <w:rPr>
          <w:rFonts w:ascii="Arial" w:hAnsi="Arial" w:cs="Arial"/>
          <w:sz w:val="22"/>
          <w:szCs w:val="22"/>
        </w:rPr>
        <w:t xml:space="preserve"> </w:t>
      </w:r>
      <w:r w:rsidR="003D114D">
        <w:rPr>
          <w:rFonts w:ascii="Arial" w:hAnsi="Arial" w:cs="Arial"/>
          <w:sz w:val="22"/>
          <w:szCs w:val="22"/>
        </w:rPr>
        <w:t>(tzn.</w:t>
      </w:r>
      <w:r w:rsidR="003D3FB8">
        <w:rPr>
          <w:rFonts w:ascii="Arial" w:hAnsi="Arial" w:cs="Arial"/>
          <w:sz w:val="22"/>
          <w:szCs w:val="22"/>
        </w:rPr>
        <w:t xml:space="preserve"> </w:t>
      </w:r>
      <w:r w:rsidRPr="00F30C38">
        <w:rPr>
          <w:rFonts w:ascii="Arial" w:hAnsi="Arial" w:cs="Arial"/>
          <w:sz w:val="22"/>
          <w:szCs w:val="22"/>
        </w:rPr>
        <w:t>byly na ně již uzavřeny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F30C38">
        <w:rPr>
          <w:rFonts w:ascii="Arial" w:hAnsi="Arial" w:cs="Arial"/>
          <w:sz w:val="22"/>
          <w:szCs w:val="22"/>
        </w:rPr>
        <w:t>vystaveny řádné  objednávky</w:t>
      </w:r>
      <w:r w:rsidR="00AF5D0A">
        <w:rPr>
          <w:rFonts w:ascii="Arial" w:hAnsi="Arial" w:cs="Arial"/>
          <w:sz w:val="22"/>
          <w:szCs w:val="22"/>
        </w:rPr>
        <w:t xml:space="preserve"> nebo </w:t>
      </w:r>
      <w:r w:rsidR="00D80C67">
        <w:rPr>
          <w:rFonts w:ascii="Arial" w:hAnsi="Arial" w:cs="Arial"/>
          <w:sz w:val="22"/>
          <w:szCs w:val="22"/>
        </w:rPr>
        <w:t>o přesunu do dalšího roku bylo rozhodnuto jiným závazným usnesením</w:t>
      </w:r>
      <w:r>
        <w:rPr>
          <w:rFonts w:ascii="Arial" w:hAnsi="Arial" w:cs="Arial"/>
          <w:sz w:val="22"/>
          <w:szCs w:val="22"/>
        </w:rPr>
        <w:t>)</w:t>
      </w:r>
      <w:r w:rsidRPr="00F30C38">
        <w:rPr>
          <w:rFonts w:ascii="Arial" w:hAnsi="Arial" w:cs="Arial"/>
          <w:sz w:val="22"/>
          <w:szCs w:val="22"/>
        </w:rPr>
        <w:t>, ale k 31.</w:t>
      </w:r>
      <w:r w:rsidR="003D114D">
        <w:rPr>
          <w:rFonts w:ascii="Arial" w:hAnsi="Arial" w:cs="Arial"/>
          <w:sz w:val="22"/>
          <w:szCs w:val="22"/>
        </w:rPr>
        <w:t> </w:t>
      </w:r>
      <w:r w:rsidRPr="00F30C38">
        <w:rPr>
          <w:rFonts w:ascii="Arial" w:hAnsi="Arial" w:cs="Arial"/>
          <w:sz w:val="22"/>
          <w:szCs w:val="22"/>
        </w:rPr>
        <w:t>12.</w:t>
      </w:r>
      <w:r w:rsidR="003D114D">
        <w:rPr>
          <w:rFonts w:ascii="Arial" w:hAnsi="Arial" w:cs="Arial"/>
          <w:sz w:val="22"/>
          <w:szCs w:val="22"/>
        </w:rPr>
        <w:t xml:space="preserve"> 2020</w:t>
      </w:r>
      <w:r w:rsidRPr="00F30C38">
        <w:rPr>
          <w:rFonts w:ascii="Arial" w:hAnsi="Arial" w:cs="Arial"/>
          <w:sz w:val="22"/>
          <w:szCs w:val="22"/>
        </w:rPr>
        <w:t xml:space="preserve"> nebyly výdaje uskutečněny</w:t>
      </w:r>
      <w:r w:rsidR="004501EC">
        <w:rPr>
          <w:rFonts w:ascii="Arial" w:hAnsi="Arial" w:cs="Arial"/>
          <w:sz w:val="22"/>
          <w:szCs w:val="22"/>
        </w:rPr>
        <w:t xml:space="preserve"> </w:t>
      </w:r>
      <w:r w:rsidRPr="00F30C38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 xml:space="preserve">byly </w:t>
      </w:r>
      <w:r w:rsidRPr="00F30C38">
        <w:rPr>
          <w:rFonts w:ascii="Arial" w:hAnsi="Arial" w:cs="Arial"/>
          <w:sz w:val="22"/>
          <w:szCs w:val="22"/>
        </w:rPr>
        <w:t>uskutečněny jen částečně.</w:t>
      </w:r>
      <w:r w:rsidR="00D80C67">
        <w:rPr>
          <w:rFonts w:ascii="Arial" w:hAnsi="Arial" w:cs="Arial"/>
          <w:sz w:val="22"/>
          <w:szCs w:val="22"/>
        </w:rPr>
        <w:t xml:space="preserve"> U </w:t>
      </w:r>
      <w:r w:rsidR="00CC4E64">
        <w:rPr>
          <w:rFonts w:ascii="Arial" w:hAnsi="Arial" w:cs="Arial"/>
          <w:sz w:val="22"/>
          <w:szCs w:val="22"/>
        </w:rPr>
        <w:t>městských částí se jedná o nevyčerpané výdaje</w:t>
      </w:r>
      <w:r w:rsidR="003D114D">
        <w:rPr>
          <w:rFonts w:ascii="Arial" w:hAnsi="Arial" w:cs="Arial"/>
          <w:sz w:val="22"/>
          <w:szCs w:val="22"/>
        </w:rPr>
        <w:t xml:space="preserve"> v plné výši </w:t>
      </w:r>
      <w:r w:rsidR="00D80C67">
        <w:rPr>
          <w:rFonts w:ascii="Arial" w:hAnsi="Arial" w:cs="Arial"/>
          <w:sz w:val="22"/>
          <w:szCs w:val="22"/>
        </w:rPr>
        <w:t>spolu s nezapojenými</w:t>
      </w:r>
      <w:r w:rsidR="003D114D">
        <w:rPr>
          <w:rFonts w:ascii="Arial" w:hAnsi="Arial" w:cs="Arial"/>
          <w:sz w:val="22"/>
          <w:szCs w:val="22"/>
        </w:rPr>
        <w:t xml:space="preserve"> příjmy za rok 2020</w:t>
      </w:r>
      <w:r w:rsidR="00CC4E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335D" w:rsidRPr="00F30C38" w:rsidRDefault="00EE0E9F" w:rsidP="003D11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Zbývající částka je potřebná pro finanční vypořádání s určitým</w:t>
      </w:r>
      <w:r w:rsidR="00E14C4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UZ</w:t>
      </w:r>
      <w:r w:rsidR="009A0F00">
        <w:rPr>
          <w:rFonts w:ascii="Arial" w:hAnsi="Arial" w:cs="Arial"/>
          <w:sz w:val="22"/>
          <w:szCs w:val="22"/>
        </w:rPr>
        <w:t xml:space="preserve"> v návaznosti na FV se státním rozpočtem či vypořádání závazků vyplývajících z přijatých dotaci</w:t>
      </w:r>
      <w:r>
        <w:rPr>
          <w:rFonts w:ascii="Arial" w:hAnsi="Arial" w:cs="Arial"/>
          <w:sz w:val="22"/>
          <w:szCs w:val="22"/>
        </w:rPr>
        <w:t>. V</w:t>
      </w:r>
      <w:r w:rsidR="003D114D">
        <w:rPr>
          <w:rFonts w:ascii="Arial" w:hAnsi="Arial" w:cs="Arial"/>
          <w:sz w:val="22"/>
          <w:szCs w:val="22"/>
        </w:rPr>
        <w:t> rámci jednotlivých UZ stojí za </w:t>
      </w:r>
      <w:r>
        <w:rPr>
          <w:rFonts w:ascii="Arial" w:hAnsi="Arial" w:cs="Arial"/>
          <w:sz w:val="22"/>
          <w:szCs w:val="22"/>
        </w:rPr>
        <w:t xml:space="preserve">zmínku </w:t>
      </w:r>
      <w:r w:rsidR="003D114D" w:rsidRPr="002D488A">
        <w:rPr>
          <w:rFonts w:ascii="Arial" w:hAnsi="Arial" w:cs="Arial"/>
          <w:b/>
          <w:sz w:val="22"/>
          <w:szCs w:val="22"/>
        </w:rPr>
        <w:t>UZ</w:t>
      </w:r>
      <w:r w:rsidRPr="002D488A">
        <w:rPr>
          <w:rFonts w:ascii="Arial" w:hAnsi="Arial" w:cs="Arial"/>
          <w:b/>
          <w:sz w:val="22"/>
          <w:szCs w:val="22"/>
        </w:rPr>
        <w:t xml:space="preserve"> 00000008</w:t>
      </w:r>
      <w:r>
        <w:rPr>
          <w:rFonts w:ascii="Arial" w:hAnsi="Arial" w:cs="Arial"/>
          <w:sz w:val="22"/>
          <w:szCs w:val="22"/>
        </w:rPr>
        <w:t xml:space="preserve"> (fond zajišťovací)</w:t>
      </w:r>
      <w:r w:rsidR="00514DA9">
        <w:rPr>
          <w:rFonts w:ascii="Arial" w:hAnsi="Arial" w:cs="Arial"/>
          <w:sz w:val="22"/>
          <w:szCs w:val="22"/>
        </w:rPr>
        <w:t xml:space="preserve">, kdy je dle zásad </w:t>
      </w:r>
      <w:r w:rsidR="00B021DE">
        <w:rPr>
          <w:rFonts w:ascii="Arial" w:hAnsi="Arial" w:cs="Arial"/>
          <w:sz w:val="22"/>
          <w:szCs w:val="22"/>
        </w:rPr>
        <w:t>Za</w:t>
      </w:r>
      <w:r w:rsidR="003D114D">
        <w:rPr>
          <w:rFonts w:ascii="Arial" w:hAnsi="Arial" w:cs="Arial"/>
          <w:sz w:val="22"/>
          <w:szCs w:val="22"/>
        </w:rPr>
        <w:t>jišťovacího fondu stanoveno, že </w:t>
      </w:r>
      <w:r w:rsidR="00B021DE">
        <w:rPr>
          <w:rFonts w:ascii="Arial" w:hAnsi="Arial" w:cs="Arial"/>
          <w:sz w:val="22"/>
          <w:szCs w:val="22"/>
        </w:rPr>
        <w:t xml:space="preserve">jedním z příjmů fondu je </w:t>
      </w:r>
      <w:r w:rsidR="00400C21">
        <w:rPr>
          <w:rFonts w:ascii="Arial" w:hAnsi="Arial" w:cs="Arial"/>
          <w:sz w:val="22"/>
          <w:szCs w:val="22"/>
        </w:rPr>
        <w:t xml:space="preserve">100.000,00 Kč </w:t>
      </w:r>
      <w:r w:rsidR="00514DA9">
        <w:rPr>
          <w:rFonts w:ascii="Arial" w:hAnsi="Arial" w:cs="Arial"/>
          <w:sz w:val="22"/>
          <w:szCs w:val="22"/>
        </w:rPr>
        <w:t>přímo z rozpočtu SMO</w:t>
      </w:r>
      <w:r w:rsidR="00400C21">
        <w:rPr>
          <w:rFonts w:ascii="Arial" w:hAnsi="Arial" w:cs="Arial"/>
          <w:sz w:val="22"/>
          <w:szCs w:val="22"/>
        </w:rPr>
        <w:t xml:space="preserve"> daného roku</w:t>
      </w:r>
      <w:r w:rsidR="00514DA9">
        <w:rPr>
          <w:rFonts w:ascii="Arial" w:hAnsi="Arial" w:cs="Arial"/>
          <w:sz w:val="22"/>
          <w:szCs w:val="22"/>
        </w:rPr>
        <w:t xml:space="preserve"> a dále </w:t>
      </w:r>
      <w:r w:rsidR="00B021DE">
        <w:rPr>
          <w:rFonts w:ascii="Arial" w:hAnsi="Arial" w:cs="Arial"/>
          <w:sz w:val="22"/>
          <w:szCs w:val="22"/>
        </w:rPr>
        <w:t>nevyčerpaná havarijní rezerva, schválená v rozpočtu ve výši 100.000,00 Kč na daný rok u odboru kanceláře tajemníka, oddělení</w:t>
      </w:r>
      <w:r w:rsidR="00514DA9">
        <w:rPr>
          <w:rFonts w:ascii="Arial" w:hAnsi="Arial" w:cs="Arial"/>
          <w:sz w:val="22"/>
          <w:szCs w:val="22"/>
        </w:rPr>
        <w:t xml:space="preserve"> bezpečnosti a krizového řízení.</w:t>
      </w:r>
      <w:r w:rsidR="003D114D">
        <w:rPr>
          <w:rFonts w:ascii="Arial" w:hAnsi="Arial" w:cs="Arial"/>
          <w:sz w:val="22"/>
          <w:szCs w:val="22"/>
        </w:rPr>
        <w:t xml:space="preserve"> V roce 2020</w:t>
      </w:r>
      <w:r w:rsidR="00B021DE">
        <w:rPr>
          <w:rFonts w:ascii="Arial" w:hAnsi="Arial" w:cs="Arial"/>
          <w:sz w:val="22"/>
          <w:szCs w:val="22"/>
        </w:rPr>
        <w:t xml:space="preserve"> byl </w:t>
      </w:r>
      <w:r w:rsidR="00E641FF">
        <w:rPr>
          <w:rFonts w:ascii="Arial" w:hAnsi="Arial" w:cs="Arial"/>
          <w:sz w:val="22"/>
          <w:szCs w:val="22"/>
        </w:rPr>
        <w:t xml:space="preserve">zůstatek této </w:t>
      </w:r>
      <w:r w:rsidR="00400C21">
        <w:rPr>
          <w:rFonts w:ascii="Arial" w:hAnsi="Arial" w:cs="Arial"/>
          <w:sz w:val="22"/>
          <w:szCs w:val="22"/>
        </w:rPr>
        <w:t>rezervy</w:t>
      </w:r>
      <w:r w:rsidR="00E641FF">
        <w:rPr>
          <w:rFonts w:ascii="Arial" w:hAnsi="Arial" w:cs="Arial"/>
          <w:sz w:val="22"/>
          <w:szCs w:val="22"/>
        </w:rPr>
        <w:t xml:space="preserve"> ve výši </w:t>
      </w:r>
      <w:r w:rsidR="003D114D">
        <w:rPr>
          <w:rFonts w:ascii="Arial" w:hAnsi="Arial" w:cs="Arial"/>
          <w:sz w:val="22"/>
          <w:szCs w:val="22"/>
        </w:rPr>
        <w:t>18.137,00</w:t>
      </w:r>
      <w:r w:rsidR="00AF5D0A">
        <w:rPr>
          <w:rFonts w:ascii="Arial" w:hAnsi="Arial" w:cs="Arial"/>
          <w:sz w:val="22"/>
          <w:szCs w:val="22"/>
        </w:rPr>
        <w:t xml:space="preserve"> Kč. </w:t>
      </w:r>
    </w:p>
    <w:p w:rsidR="0043335D" w:rsidRDefault="0043335D" w:rsidP="003D114D">
      <w:pPr>
        <w:jc w:val="both"/>
        <w:rPr>
          <w:rFonts w:ascii="Arial" w:hAnsi="Arial" w:cs="Arial"/>
          <w:sz w:val="22"/>
          <w:szCs w:val="22"/>
        </w:rPr>
      </w:pPr>
    </w:p>
    <w:p w:rsidR="003D3FB8" w:rsidRDefault="003D3FB8" w:rsidP="009407BB">
      <w:pPr>
        <w:jc w:val="center"/>
        <w:rPr>
          <w:rFonts w:ascii="Arial" w:hAnsi="Arial" w:cs="Arial"/>
          <w:b/>
          <w:sz w:val="22"/>
          <w:szCs w:val="22"/>
        </w:rPr>
      </w:pPr>
    </w:p>
    <w:p w:rsidR="004618B9" w:rsidRPr="00765E69" w:rsidRDefault="002D488A" w:rsidP="009407BB">
      <w:pPr>
        <w:jc w:val="center"/>
        <w:rPr>
          <w:rFonts w:ascii="Arial" w:hAnsi="Arial" w:cs="Arial"/>
          <w:b/>
          <w:sz w:val="22"/>
          <w:szCs w:val="22"/>
        </w:rPr>
      </w:pPr>
      <w:r w:rsidRPr="00765E69">
        <w:rPr>
          <w:rFonts w:ascii="Arial" w:hAnsi="Arial" w:cs="Arial"/>
          <w:b/>
          <w:sz w:val="22"/>
          <w:szCs w:val="22"/>
        </w:rPr>
        <w:lastRenderedPageBreak/>
        <w:t xml:space="preserve">Po zohlednění výše uvedeného </w:t>
      </w:r>
      <w:r w:rsidR="00765E69" w:rsidRPr="00765E69">
        <w:rPr>
          <w:rFonts w:ascii="Arial" w:hAnsi="Arial" w:cs="Arial"/>
          <w:b/>
          <w:sz w:val="22"/>
          <w:szCs w:val="22"/>
        </w:rPr>
        <w:t xml:space="preserve">zůstávají k použití volné zdroje v celkové výši </w:t>
      </w:r>
      <w:r w:rsidR="000F7A74">
        <w:rPr>
          <w:rFonts w:ascii="Arial" w:hAnsi="Arial" w:cs="Arial"/>
          <w:b/>
          <w:sz w:val="22"/>
          <w:szCs w:val="22"/>
        </w:rPr>
        <w:t>215.376.873,04</w:t>
      </w:r>
      <w:r w:rsidR="00765E69" w:rsidRPr="00765E69">
        <w:rPr>
          <w:rFonts w:ascii="Arial" w:hAnsi="Arial" w:cs="Arial"/>
          <w:b/>
          <w:sz w:val="22"/>
          <w:szCs w:val="22"/>
        </w:rPr>
        <w:t xml:space="preserve"> Kč.</w:t>
      </w:r>
    </w:p>
    <w:p w:rsidR="00765E69" w:rsidRDefault="00765E69" w:rsidP="00F57A65">
      <w:pPr>
        <w:jc w:val="both"/>
        <w:rPr>
          <w:rFonts w:ascii="Arial" w:hAnsi="Arial" w:cs="Arial"/>
          <w:sz w:val="22"/>
          <w:szCs w:val="22"/>
        </w:rPr>
      </w:pPr>
    </w:p>
    <w:p w:rsidR="0043335D" w:rsidRDefault="0043335D" w:rsidP="00F57A65">
      <w:p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Návrh na použití těchto volných zdrojů je následující:</w:t>
      </w:r>
    </w:p>
    <w:p w:rsidR="0043335D" w:rsidRDefault="0043335D" w:rsidP="00F57A65">
      <w:pPr>
        <w:jc w:val="both"/>
        <w:rPr>
          <w:rFonts w:ascii="Arial" w:hAnsi="Arial" w:cs="Arial"/>
          <w:sz w:val="22"/>
          <w:szCs w:val="22"/>
        </w:rPr>
      </w:pPr>
    </w:p>
    <w:p w:rsidR="00EE41D8" w:rsidRPr="00EE41D8" w:rsidRDefault="00765E69" w:rsidP="00EE41D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každoročně </w:t>
      </w:r>
      <w:r w:rsidR="0043335D" w:rsidRPr="00F30C38">
        <w:rPr>
          <w:rFonts w:ascii="Arial" w:hAnsi="Arial" w:cs="Arial"/>
          <w:sz w:val="22"/>
          <w:szCs w:val="22"/>
        </w:rPr>
        <w:t>je navrženo ponechat</w:t>
      </w:r>
      <w:r>
        <w:rPr>
          <w:rFonts w:ascii="Arial" w:hAnsi="Arial" w:cs="Arial"/>
          <w:sz w:val="22"/>
          <w:szCs w:val="22"/>
        </w:rPr>
        <w:t xml:space="preserve"> na ZBÚ</w:t>
      </w:r>
      <w:r w:rsidR="0043335D" w:rsidRPr="00F30C38">
        <w:rPr>
          <w:rFonts w:ascii="Arial" w:hAnsi="Arial" w:cs="Arial"/>
          <w:sz w:val="22"/>
          <w:szCs w:val="22"/>
        </w:rPr>
        <w:t xml:space="preserve"> </w:t>
      </w:r>
      <w:r w:rsidR="0043335D" w:rsidRPr="00F30C38">
        <w:rPr>
          <w:rFonts w:ascii="Arial" w:hAnsi="Arial" w:cs="Arial"/>
          <w:b/>
          <w:sz w:val="22"/>
          <w:szCs w:val="22"/>
        </w:rPr>
        <w:t>nerozdělenou rezervu</w:t>
      </w:r>
      <w:r w:rsidR="0043335D" w:rsidRPr="00F30C38">
        <w:rPr>
          <w:rFonts w:ascii="Arial" w:hAnsi="Arial" w:cs="Arial"/>
          <w:sz w:val="22"/>
          <w:szCs w:val="22"/>
        </w:rPr>
        <w:t xml:space="preserve"> ve výši </w:t>
      </w:r>
      <w:r w:rsidR="00514DA9" w:rsidRPr="00514DA9">
        <w:rPr>
          <w:rFonts w:ascii="Arial" w:hAnsi="Arial" w:cs="Arial"/>
          <w:b/>
          <w:sz w:val="22"/>
          <w:szCs w:val="22"/>
        </w:rPr>
        <w:t>2</w:t>
      </w:r>
      <w:r w:rsidR="0097506B" w:rsidRPr="00514DA9">
        <w:rPr>
          <w:rFonts w:ascii="Arial" w:hAnsi="Arial" w:cs="Arial"/>
          <w:b/>
          <w:sz w:val="22"/>
          <w:szCs w:val="22"/>
        </w:rPr>
        <w:t>0</w:t>
      </w:r>
      <w:r w:rsidR="0043335D" w:rsidRPr="00514DA9">
        <w:rPr>
          <w:rFonts w:ascii="Arial" w:hAnsi="Arial" w:cs="Arial"/>
          <w:b/>
          <w:sz w:val="22"/>
          <w:szCs w:val="22"/>
        </w:rPr>
        <w:t>.000.000,00 Kč</w:t>
      </w:r>
      <w:r w:rsidR="0097506B" w:rsidRPr="00514DA9">
        <w:rPr>
          <w:rFonts w:ascii="Arial" w:hAnsi="Arial" w:cs="Arial"/>
          <w:b/>
          <w:sz w:val="22"/>
          <w:szCs w:val="22"/>
        </w:rPr>
        <w:t>.</w:t>
      </w:r>
      <w:r w:rsidR="0097506B">
        <w:rPr>
          <w:rFonts w:ascii="Arial" w:hAnsi="Arial" w:cs="Arial"/>
          <w:b/>
          <w:sz w:val="22"/>
          <w:szCs w:val="22"/>
        </w:rPr>
        <w:t xml:space="preserve"> </w:t>
      </w:r>
      <w:r w:rsidR="0097506B" w:rsidRPr="0097506B">
        <w:rPr>
          <w:rFonts w:ascii="Arial" w:hAnsi="Arial" w:cs="Arial"/>
          <w:sz w:val="22"/>
          <w:szCs w:val="22"/>
        </w:rPr>
        <w:t>T</w:t>
      </w:r>
      <w:r w:rsidR="0043335D" w:rsidRPr="00F30C38">
        <w:rPr>
          <w:rFonts w:ascii="Arial" w:hAnsi="Arial" w:cs="Arial"/>
          <w:sz w:val="22"/>
          <w:szCs w:val="22"/>
        </w:rPr>
        <w:t>ato částka</w:t>
      </w:r>
      <w:r w:rsidR="0043335D">
        <w:rPr>
          <w:rFonts w:ascii="Arial" w:hAnsi="Arial" w:cs="Arial"/>
          <w:sz w:val="22"/>
          <w:szCs w:val="22"/>
        </w:rPr>
        <w:t xml:space="preserve">, </w:t>
      </w:r>
      <w:r w:rsidR="0043335D" w:rsidRPr="00F30C38">
        <w:rPr>
          <w:rFonts w:ascii="Arial" w:hAnsi="Arial" w:cs="Arial"/>
          <w:sz w:val="22"/>
          <w:szCs w:val="22"/>
        </w:rPr>
        <w:t>kromě své finanční rezervní funkce</w:t>
      </w:r>
      <w:r w:rsidR="0043335D">
        <w:rPr>
          <w:rFonts w:ascii="Arial" w:hAnsi="Arial" w:cs="Arial"/>
          <w:sz w:val="22"/>
          <w:szCs w:val="22"/>
        </w:rPr>
        <w:t xml:space="preserve">, </w:t>
      </w:r>
      <w:r w:rsidR="0097506B">
        <w:rPr>
          <w:rFonts w:ascii="Arial" w:hAnsi="Arial" w:cs="Arial"/>
          <w:sz w:val="22"/>
          <w:szCs w:val="22"/>
        </w:rPr>
        <w:t xml:space="preserve">kdy není jednoznačně stanoveno, na jaké aktivity zůstatek ZBÚ bude použit, </w:t>
      </w:r>
      <w:r w:rsidR="0043335D" w:rsidRPr="00F30C38">
        <w:rPr>
          <w:rFonts w:ascii="Arial" w:hAnsi="Arial" w:cs="Arial"/>
          <w:sz w:val="22"/>
          <w:szCs w:val="22"/>
        </w:rPr>
        <w:t>má za úkol překonávat nedostatek peněžních prostředků v průběhu roku.</w:t>
      </w:r>
      <w:r w:rsidR="0043335D">
        <w:rPr>
          <w:rFonts w:ascii="Arial" w:hAnsi="Arial" w:cs="Arial"/>
          <w:sz w:val="22"/>
          <w:szCs w:val="22"/>
        </w:rPr>
        <w:t xml:space="preserve"> </w:t>
      </w:r>
      <w:r w:rsidR="00C27622">
        <w:rPr>
          <w:rFonts w:ascii="Arial" w:hAnsi="Arial" w:cs="Arial"/>
          <w:sz w:val="22"/>
          <w:szCs w:val="22"/>
        </w:rPr>
        <w:t>V minulých letech byla ta</w:t>
      </w:r>
      <w:r w:rsidR="00A01C8E">
        <w:rPr>
          <w:rFonts w:ascii="Arial" w:hAnsi="Arial" w:cs="Arial"/>
          <w:sz w:val="22"/>
          <w:szCs w:val="22"/>
        </w:rPr>
        <w:t>t</w:t>
      </w:r>
      <w:r w:rsidR="00C27622">
        <w:rPr>
          <w:rFonts w:ascii="Arial" w:hAnsi="Arial" w:cs="Arial"/>
          <w:sz w:val="22"/>
          <w:szCs w:val="22"/>
        </w:rPr>
        <w:t>o rezerva několikrát použita a vždy se rezervace této částky jevila jako přínosná.</w:t>
      </w:r>
    </w:p>
    <w:p w:rsidR="00E14C48" w:rsidRPr="00514DA9" w:rsidRDefault="00765E69" w:rsidP="005241D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Převedení zdrojů ve výši </w:t>
      </w:r>
      <w:r w:rsidR="001D0236" w:rsidRPr="001D0236">
        <w:rPr>
          <w:rFonts w:ascii="Arial" w:hAnsi="Arial" w:cs="Arial"/>
          <w:b/>
          <w:sz w:val="22"/>
          <w:szCs w:val="22"/>
        </w:rPr>
        <w:t>14</w:t>
      </w:r>
      <w:r w:rsidR="00E14C48" w:rsidRPr="00514DA9">
        <w:rPr>
          <w:rFonts w:ascii="Arial" w:hAnsi="Arial" w:cs="Arial"/>
          <w:b/>
          <w:sz w:val="22"/>
          <w:szCs w:val="22"/>
        </w:rPr>
        <w:t xml:space="preserve">0.000.000,00 Kč </w:t>
      </w:r>
      <w:r>
        <w:rPr>
          <w:rFonts w:ascii="Arial" w:hAnsi="Arial" w:cs="Arial"/>
          <w:b/>
          <w:sz w:val="22"/>
          <w:szCs w:val="22"/>
        </w:rPr>
        <w:t xml:space="preserve">do Fondu rezerv a rozvoje </w:t>
      </w:r>
      <w:r w:rsidR="00E14C48" w:rsidRPr="00514DA9">
        <w:rPr>
          <w:rFonts w:ascii="Arial" w:hAnsi="Arial" w:cs="Arial"/>
          <w:sz w:val="22"/>
          <w:szCs w:val="22"/>
        </w:rPr>
        <w:t xml:space="preserve">na financování </w:t>
      </w:r>
      <w:r w:rsidR="001D0236">
        <w:rPr>
          <w:rFonts w:ascii="Arial" w:hAnsi="Arial" w:cs="Arial"/>
          <w:sz w:val="22"/>
          <w:szCs w:val="22"/>
        </w:rPr>
        <w:t>strategických investičních akcí v budoucích letech (např. rekonstrukce zimního stadionu, in-line areál, nákup bývalého obchodního domu Breda a jiné)</w:t>
      </w:r>
      <w:r>
        <w:rPr>
          <w:rFonts w:ascii="Arial" w:hAnsi="Arial" w:cs="Arial"/>
          <w:sz w:val="22"/>
          <w:szCs w:val="22"/>
        </w:rPr>
        <w:t xml:space="preserve">, případně na výpadek daňových příjmů v roce 2021 v důsledku koronavirových opatření. </w:t>
      </w:r>
    </w:p>
    <w:p w:rsidR="00765E69" w:rsidRDefault="00765E69" w:rsidP="00765E69">
      <w:pPr>
        <w:ind w:left="502"/>
        <w:jc w:val="both"/>
        <w:rPr>
          <w:rFonts w:ascii="Arial" w:hAnsi="Arial" w:cs="Arial"/>
          <w:i/>
          <w:color w:val="CC00CC"/>
          <w:sz w:val="22"/>
          <w:szCs w:val="22"/>
        </w:rPr>
      </w:pPr>
    </w:p>
    <w:p w:rsidR="0043335D" w:rsidRPr="00765E69" w:rsidRDefault="0043335D" w:rsidP="00765E6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65E69">
        <w:rPr>
          <w:rFonts w:ascii="Arial" w:hAnsi="Arial" w:cs="Arial"/>
          <w:b/>
          <w:color w:val="FF0000"/>
          <w:sz w:val="22"/>
          <w:szCs w:val="22"/>
        </w:rPr>
        <w:t>K</w:t>
      </w:r>
      <w:r w:rsidR="00765E69" w:rsidRPr="00765E69">
        <w:rPr>
          <w:rFonts w:ascii="Arial" w:hAnsi="Arial" w:cs="Arial"/>
          <w:b/>
          <w:color w:val="FF0000"/>
          <w:sz w:val="22"/>
          <w:szCs w:val="22"/>
        </w:rPr>
        <w:t xml:space="preserve"> dalšímu </w:t>
      </w:r>
      <w:r w:rsidRPr="00765E69">
        <w:rPr>
          <w:rFonts w:ascii="Arial" w:hAnsi="Arial" w:cs="Arial"/>
          <w:b/>
          <w:color w:val="FF0000"/>
          <w:sz w:val="22"/>
          <w:szCs w:val="22"/>
        </w:rPr>
        <w:t xml:space="preserve">použití </w:t>
      </w:r>
      <w:r w:rsidR="00C27622" w:rsidRPr="00765E69">
        <w:rPr>
          <w:rFonts w:ascii="Arial" w:hAnsi="Arial" w:cs="Arial"/>
          <w:b/>
          <w:color w:val="FF0000"/>
          <w:sz w:val="22"/>
          <w:szCs w:val="22"/>
        </w:rPr>
        <w:t xml:space="preserve">pak </w:t>
      </w:r>
      <w:r w:rsidRPr="00765E69">
        <w:rPr>
          <w:rFonts w:ascii="Arial" w:hAnsi="Arial" w:cs="Arial"/>
          <w:b/>
          <w:color w:val="FF0000"/>
          <w:sz w:val="22"/>
          <w:szCs w:val="22"/>
        </w:rPr>
        <w:t xml:space="preserve">zůstává </w:t>
      </w:r>
      <w:r w:rsidR="001D0236">
        <w:rPr>
          <w:rFonts w:ascii="Arial" w:hAnsi="Arial" w:cs="Arial"/>
          <w:b/>
          <w:color w:val="FF0000"/>
          <w:sz w:val="22"/>
          <w:szCs w:val="22"/>
        </w:rPr>
        <w:t>55.376.873,04</w:t>
      </w:r>
      <w:r w:rsidRPr="00765E69">
        <w:rPr>
          <w:rFonts w:ascii="Arial" w:hAnsi="Arial" w:cs="Arial"/>
          <w:b/>
          <w:color w:val="FF0000"/>
          <w:sz w:val="22"/>
          <w:szCs w:val="22"/>
        </w:rPr>
        <w:t xml:space="preserve"> Kč.</w:t>
      </w:r>
    </w:p>
    <w:p w:rsidR="00C27622" w:rsidRPr="00D105FC" w:rsidRDefault="00C27622" w:rsidP="00C27622">
      <w:pPr>
        <w:jc w:val="both"/>
        <w:rPr>
          <w:rFonts w:ascii="Arial" w:hAnsi="Arial" w:cs="Arial"/>
          <w:sz w:val="22"/>
          <w:szCs w:val="22"/>
        </w:rPr>
      </w:pPr>
    </w:p>
    <w:p w:rsidR="00A521AD" w:rsidRPr="00A83E22" w:rsidRDefault="00C27622" w:rsidP="00A521AD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7506B">
        <w:rPr>
          <w:rFonts w:ascii="Arial" w:hAnsi="Arial" w:cs="Arial"/>
          <w:sz w:val="22"/>
          <w:szCs w:val="22"/>
        </w:rPr>
        <w:t>Dá</w:t>
      </w:r>
      <w:r w:rsidR="0097506B">
        <w:rPr>
          <w:rFonts w:ascii="Arial" w:hAnsi="Arial" w:cs="Arial"/>
          <w:sz w:val="22"/>
          <w:szCs w:val="22"/>
        </w:rPr>
        <w:t>le</w:t>
      </w:r>
      <w:r w:rsidR="00D430B8" w:rsidRPr="00D430B8">
        <w:rPr>
          <w:rFonts w:ascii="Arial" w:hAnsi="Arial" w:cs="Arial"/>
          <w:sz w:val="22"/>
          <w:szCs w:val="22"/>
        </w:rPr>
        <w:t xml:space="preserve"> </w:t>
      </w:r>
      <w:r w:rsidR="00C60CA3">
        <w:rPr>
          <w:rFonts w:ascii="Arial" w:hAnsi="Arial" w:cs="Arial"/>
          <w:sz w:val="22"/>
          <w:szCs w:val="22"/>
        </w:rPr>
        <w:t xml:space="preserve">je </w:t>
      </w:r>
      <w:r w:rsidR="00D430B8">
        <w:rPr>
          <w:rFonts w:ascii="Arial" w:hAnsi="Arial" w:cs="Arial"/>
          <w:sz w:val="22"/>
          <w:szCs w:val="22"/>
        </w:rPr>
        <w:t xml:space="preserve">ze zůstatku ZBÚ </w:t>
      </w:r>
      <w:r w:rsidR="00C60CA3">
        <w:rPr>
          <w:rFonts w:ascii="Arial" w:hAnsi="Arial" w:cs="Arial"/>
          <w:sz w:val="22"/>
          <w:szCs w:val="22"/>
        </w:rPr>
        <w:t xml:space="preserve">navrženo financování </w:t>
      </w:r>
      <w:r w:rsidR="00D430B8">
        <w:rPr>
          <w:rFonts w:ascii="Arial" w:hAnsi="Arial" w:cs="Arial"/>
          <w:sz w:val="22"/>
          <w:szCs w:val="22"/>
        </w:rPr>
        <w:t>následující</w:t>
      </w:r>
      <w:r w:rsidR="00C60CA3">
        <w:rPr>
          <w:rFonts w:ascii="Arial" w:hAnsi="Arial" w:cs="Arial"/>
          <w:sz w:val="22"/>
          <w:szCs w:val="22"/>
        </w:rPr>
        <w:t>ch</w:t>
      </w:r>
      <w:r w:rsidR="00D430B8">
        <w:rPr>
          <w:rFonts w:ascii="Arial" w:hAnsi="Arial" w:cs="Arial"/>
          <w:sz w:val="22"/>
          <w:szCs w:val="22"/>
        </w:rPr>
        <w:t xml:space="preserve"> akc</w:t>
      </w:r>
      <w:r w:rsidR="00C60CA3">
        <w:rPr>
          <w:rFonts w:ascii="Arial" w:hAnsi="Arial" w:cs="Arial"/>
          <w:sz w:val="22"/>
          <w:szCs w:val="22"/>
        </w:rPr>
        <w:t>í</w:t>
      </w:r>
      <w:r w:rsidR="00D430B8">
        <w:rPr>
          <w:rFonts w:ascii="Arial" w:hAnsi="Arial" w:cs="Arial"/>
          <w:sz w:val="22"/>
          <w:szCs w:val="22"/>
        </w:rPr>
        <w:t xml:space="preserve">: </w:t>
      </w:r>
    </w:p>
    <w:p w:rsidR="00A83E22" w:rsidRPr="00425CBF" w:rsidRDefault="00A83E22" w:rsidP="00A83E22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002486" w:rsidRDefault="00A83E22" w:rsidP="001D5447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D28B4" w:rsidRPr="00900300">
        <w:rPr>
          <w:rFonts w:ascii="Arial" w:hAnsi="Arial" w:cs="Arial"/>
          <w:b/>
          <w:sz w:val="22"/>
          <w:szCs w:val="22"/>
        </w:rPr>
        <w:t>Odbor KTAJ  - Hláska – muzeum 2 ve výši 600.000,00 Kč</w:t>
      </w:r>
      <w:r w:rsidR="002D28B4" w:rsidRPr="00A83E22">
        <w:rPr>
          <w:rFonts w:ascii="Arial" w:hAnsi="Arial" w:cs="Arial"/>
          <w:sz w:val="22"/>
          <w:szCs w:val="22"/>
        </w:rPr>
        <w:t xml:space="preserve"> </w:t>
      </w:r>
      <w:r w:rsidR="00A93A98" w:rsidRPr="00A83E22">
        <w:rPr>
          <w:rFonts w:ascii="Arial" w:hAnsi="Arial" w:cs="Arial"/>
          <w:sz w:val="22"/>
          <w:szCs w:val="22"/>
        </w:rPr>
        <w:t>–</w:t>
      </w:r>
      <w:r w:rsidR="002D28B4" w:rsidRPr="00A83E22">
        <w:rPr>
          <w:rFonts w:ascii="Arial" w:hAnsi="Arial" w:cs="Arial"/>
          <w:sz w:val="22"/>
          <w:szCs w:val="22"/>
        </w:rPr>
        <w:t xml:space="preserve"> </w:t>
      </w:r>
      <w:r w:rsidR="00A93A98" w:rsidRPr="00A83E22">
        <w:rPr>
          <w:rFonts w:ascii="Arial" w:hAnsi="Arial" w:cs="Arial"/>
          <w:sz w:val="22"/>
          <w:szCs w:val="22"/>
        </w:rPr>
        <w:t xml:space="preserve">jedná se o </w:t>
      </w:r>
      <w:r w:rsidRPr="00A83E22">
        <w:rPr>
          <w:rFonts w:ascii="Arial" w:hAnsi="Arial" w:cs="Arial"/>
          <w:sz w:val="22"/>
          <w:szCs w:val="22"/>
        </w:rPr>
        <w:t xml:space="preserve">rozšíření stávajících </w:t>
      </w:r>
      <w:r w:rsidR="00A93A98" w:rsidRPr="00A83E22">
        <w:rPr>
          <w:rFonts w:ascii="Arial" w:hAnsi="Arial" w:cs="Arial"/>
          <w:sz w:val="22"/>
          <w:szCs w:val="22"/>
        </w:rPr>
        <w:t>výstavních prostor ve</w:t>
      </w:r>
      <w:r w:rsidR="00246482">
        <w:rPr>
          <w:rFonts w:ascii="Arial" w:hAnsi="Arial" w:cs="Arial"/>
          <w:sz w:val="22"/>
          <w:szCs w:val="22"/>
        </w:rPr>
        <w:t xml:space="preserve"> 4. patře </w:t>
      </w:r>
      <w:r w:rsidR="00A93A98" w:rsidRPr="00A83E22">
        <w:rPr>
          <w:rFonts w:ascii="Arial" w:hAnsi="Arial" w:cs="Arial"/>
          <w:sz w:val="22"/>
          <w:szCs w:val="22"/>
        </w:rPr>
        <w:t>budovy Hlásky</w:t>
      </w:r>
      <w:r w:rsidR="00246482">
        <w:rPr>
          <w:rFonts w:ascii="Arial" w:hAnsi="Arial" w:cs="Arial"/>
          <w:sz w:val="22"/>
          <w:szCs w:val="22"/>
        </w:rPr>
        <w:t>, kde bude provedena</w:t>
      </w:r>
      <w:r w:rsidR="00A93A98" w:rsidRPr="00A83E22">
        <w:rPr>
          <w:rFonts w:ascii="Arial" w:hAnsi="Arial" w:cs="Arial"/>
          <w:sz w:val="22"/>
          <w:szCs w:val="22"/>
        </w:rPr>
        <w:t xml:space="preserve"> zác</w:t>
      </w:r>
      <w:r w:rsidR="00246482">
        <w:rPr>
          <w:rFonts w:ascii="Arial" w:hAnsi="Arial" w:cs="Arial"/>
          <w:sz w:val="22"/>
          <w:szCs w:val="22"/>
        </w:rPr>
        <w:t>hovná údržba</w:t>
      </w:r>
      <w:r>
        <w:rPr>
          <w:rFonts w:ascii="Arial" w:hAnsi="Arial" w:cs="Arial"/>
          <w:sz w:val="22"/>
          <w:szCs w:val="22"/>
        </w:rPr>
        <w:t xml:space="preserve"> cihlové podlahy a </w:t>
      </w:r>
      <w:r w:rsidR="00A93A98" w:rsidRPr="00A83E22">
        <w:rPr>
          <w:rFonts w:ascii="Arial" w:hAnsi="Arial" w:cs="Arial"/>
          <w:sz w:val="22"/>
          <w:szCs w:val="22"/>
        </w:rPr>
        <w:t>trámů, elektrické rozvody,</w:t>
      </w:r>
      <w:r w:rsidRPr="00A83E22">
        <w:rPr>
          <w:rFonts w:ascii="Arial" w:hAnsi="Arial" w:cs="Arial"/>
          <w:sz w:val="22"/>
          <w:szCs w:val="22"/>
        </w:rPr>
        <w:t xml:space="preserve"> instalace osvětlení včetně bodov</w:t>
      </w:r>
      <w:r>
        <w:rPr>
          <w:rFonts w:ascii="Arial" w:hAnsi="Arial" w:cs="Arial"/>
          <w:sz w:val="22"/>
          <w:szCs w:val="22"/>
        </w:rPr>
        <w:t>ých světel, nákup vitrín a </w:t>
      </w:r>
      <w:r w:rsidRPr="00A83E22">
        <w:rPr>
          <w:rFonts w:ascii="Arial" w:hAnsi="Arial" w:cs="Arial"/>
          <w:sz w:val="22"/>
          <w:szCs w:val="22"/>
        </w:rPr>
        <w:t xml:space="preserve">podstavců. </w:t>
      </w:r>
      <w:r w:rsidR="00A93A98" w:rsidRPr="00A83E22">
        <w:rPr>
          <w:rFonts w:ascii="Arial" w:hAnsi="Arial" w:cs="Arial"/>
          <w:sz w:val="22"/>
          <w:szCs w:val="22"/>
        </w:rPr>
        <w:t xml:space="preserve">  </w:t>
      </w:r>
    </w:p>
    <w:p w:rsidR="00BB5192" w:rsidRDefault="00BB5192" w:rsidP="00BB519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B5192" w:rsidRPr="00BB5192" w:rsidRDefault="00906286" w:rsidP="00AD22AD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BB5192">
        <w:rPr>
          <w:rFonts w:ascii="Arial" w:hAnsi="Arial" w:cs="Arial"/>
          <w:sz w:val="22"/>
          <w:szCs w:val="22"/>
        </w:rPr>
        <w:t xml:space="preserve">  </w:t>
      </w:r>
      <w:r w:rsidRPr="00BB5192">
        <w:rPr>
          <w:rFonts w:ascii="Arial" w:hAnsi="Arial" w:cs="Arial"/>
          <w:b/>
          <w:sz w:val="22"/>
          <w:szCs w:val="22"/>
        </w:rPr>
        <w:t xml:space="preserve">Odbor INFO – oprava serveru po havárii </w:t>
      </w:r>
      <w:r w:rsidR="00CA421E" w:rsidRPr="00BB5192">
        <w:rPr>
          <w:rFonts w:ascii="Arial" w:hAnsi="Arial" w:cs="Arial"/>
          <w:b/>
          <w:sz w:val="22"/>
          <w:szCs w:val="22"/>
        </w:rPr>
        <w:t>ve výši 2.210.000,00 Kč</w:t>
      </w:r>
      <w:r w:rsidR="00CA421E" w:rsidRPr="00BB5192">
        <w:rPr>
          <w:rFonts w:ascii="Arial" w:hAnsi="Arial" w:cs="Arial"/>
          <w:sz w:val="22"/>
          <w:szCs w:val="22"/>
        </w:rPr>
        <w:t xml:space="preserve"> </w:t>
      </w:r>
      <w:r w:rsidRPr="00BB5192">
        <w:rPr>
          <w:rFonts w:ascii="Arial" w:hAnsi="Arial" w:cs="Arial"/>
          <w:sz w:val="22"/>
          <w:szCs w:val="22"/>
        </w:rPr>
        <w:t xml:space="preserve">– vratka finančních prostředků do rozpočtu odboru informatiky (položka infrastruktura místní správy) </w:t>
      </w:r>
      <w:r w:rsidR="007A4B55" w:rsidRPr="00BB5192">
        <w:rPr>
          <w:rFonts w:ascii="Arial" w:hAnsi="Arial" w:cs="Arial"/>
          <w:sz w:val="22"/>
          <w:szCs w:val="22"/>
        </w:rPr>
        <w:t>–</w:t>
      </w:r>
      <w:r w:rsidRPr="00BB5192">
        <w:rPr>
          <w:rFonts w:ascii="Arial" w:hAnsi="Arial" w:cs="Arial"/>
          <w:sz w:val="22"/>
          <w:szCs w:val="22"/>
        </w:rPr>
        <w:t xml:space="preserve"> </w:t>
      </w:r>
      <w:r w:rsidR="007A4B55" w:rsidRPr="00BB5192">
        <w:rPr>
          <w:rFonts w:ascii="Arial" w:hAnsi="Arial" w:cs="Arial"/>
          <w:sz w:val="22"/>
          <w:szCs w:val="22"/>
        </w:rPr>
        <w:t xml:space="preserve">dne </w:t>
      </w:r>
      <w:r w:rsidR="00CA421E" w:rsidRPr="00BB5192">
        <w:rPr>
          <w:rFonts w:ascii="Arial" w:hAnsi="Arial" w:cs="Arial"/>
          <w:sz w:val="22"/>
          <w:szCs w:val="22"/>
        </w:rPr>
        <w:t>15. </w:t>
      </w:r>
      <w:r w:rsidR="007A4B55" w:rsidRPr="00BB5192">
        <w:rPr>
          <w:rFonts w:ascii="Arial" w:hAnsi="Arial" w:cs="Arial"/>
          <w:sz w:val="22"/>
          <w:szCs w:val="22"/>
        </w:rPr>
        <w:t>01. 2021 došlo ve večerních hodinách k elektrickému zkratu na záložním zdroji APC Symetra80K a následně k poškození dalších komponentů důležitých pro chod města. Vzhledem k nutnosti nápravy byla oprava předfinancována z prostředků odboru informatiky – schváleno rozpočtovým opatřením – usn</w:t>
      </w:r>
      <w:r w:rsidR="0047161C" w:rsidRPr="00BB5192">
        <w:rPr>
          <w:rFonts w:ascii="Arial" w:hAnsi="Arial" w:cs="Arial"/>
          <w:sz w:val="22"/>
          <w:szCs w:val="22"/>
        </w:rPr>
        <w:t>esení</w:t>
      </w:r>
      <w:r w:rsidR="007A4B55" w:rsidRPr="00BB5192">
        <w:rPr>
          <w:rFonts w:ascii="Arial" w:hAnsi="Arial" w:cs="Arial"/>
          <w:sz w:val="22"/>
          <w:szCs w:val="22"/>
        </w:rPr>
        <w:t xml:space="preserve"> č. 2751/63/RM/21, bod 1b).</w:t>
      </w:r>
    </w:p>
    <w:p w:rsidR="00BB5192" w:rsidRDefault="00BB5192" w:rsidP="00BB519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B5192" w:rsidRPr="00BB5192" w:rsidRDefault="007C09A4" w:rsidP="003976FD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BB5192">
        <w:rPr>
          <w:rFonts w:ascii="Arial" w:hAnsi="Arial" w:cs="Arial"/>
          <w:sz w:val="22"/>
          <w:szCs w:val="22"/>
        </w:rPr>
        <w:t xml:space="preserve">  </w:t>
      </w:r>
      <w:r w:rsidR="00CA421E" w:rsidRPr="00BB5192">
        <w:rPr>
          <w:rFonts w:ascii="Arial" w:hAnsi="Arial" w:cs="Arial"/>
          <w:b/>
          <w:sz w:val="22"/>
          <w:szCs w:val="22"/>
        </w:rPr>
        <w:t xml:space="preserve">Odbor FARO – rezerva FARO (2993) </w:t>
      </w:r>
      <w:r w:rsidR="009723A8" w:rsidRPr="00BB5192">
        <w:rPr>
          <w:rFonts w:ascii="Arial" w:hAnsi="Arial" w:cs="Arial"/>
          <w:b/>
          <w:sz w:val="22"/>
          <w:szCs w:val="22"/>
        </w:rPr>
        <w:t>ve výši 4.000.000,00 Kč</w:t>
      </w:r>
      <w:r w:rsidR="009723A8" w:rsidRPr="00BB5192">
        <w:rPr>
          <w:rFonts w:ascii="Arial" w:hAnsi="Arial" w:cs="Arial"/>
          <w:sz w:val="22"/>
          <w:szCs w:val="22"/>
        </w:rPr>
        <w:t xml:space="preserve"> </w:t>
      </w:r>
      <w:r w:rsidR="00CA421E" w:rsidRPr="00BB5192">
        <w:rPr>
          <w:rFonts w:ascii="Arial" w:hAnsi="Arial" w:cs="Arial"/>
          <w:sz w:val="22"/>
          <w:szCs w:val="22"/>
        </w:rPr>
        <w:t>– vratka zapojených finančních prostředků na program COVID III (</w:t>
      </w:r>
      <w:r w:rsidR="0047161C" w:rsidRPr="00BB5192">
        <w:rPr>
          <w:rFonts w:ascii="Arial" w:hAnsi="Arial" w:cs="Arial"/>
          <w:sz w:val="22"/>
          <w:szCs w:val="22"/>
        </w:rPr>
        <w:t xml:space="preserve">Peněžitá pomoc </w:t>
      </w:r>
      <w:r w:rsidR="00E009C0" w:rsidRPr="00BB5192">
        <w:rPr>
          <w:rFonts w:ascii="Arial" w:hAnsi="Arial" w:cs="Arial"/>
          <w:sz w:val="22"/>
          <w:szCs w:val="22"/>
        </w:rPr>
        <w:t>–</w:t>
      </w:r>
      <w:r w:rsidR="0047161C" w:rsidRPr="00BB5192">
        <w:rPr>
          <w:rFonts w:ascii="Arial" w:hAnsi="Arial" w:cs="Arial"/>
          <w:sz w:val="22"/>
          <w:szCs w:val="22"/>
        </w:rPr>
        <w:t xml:space="preserve"> </w:t>
      </w:r>
      <w:r w:rsidR="00E009C0" w:rsidRPr="00BB5192">
        <w:rPr>
          <w:rFonts w:ascii="Arial" w:hAnsi="Arial" w:cs="Arial"/>
          <w:sz w:val="22"/>
          <w:szCs w:val="22"/>
        </w:rPr>
        <w:t xml:space="preserve">finanční </w:t>
      </w:r>
      <w:r w:rsidR="00CA421E" w:rsidRPr="00BB5192">
        <w:rPr>
          <w:rFonts w:ascii="Arial" w:hAnsi="Arial" w:cs="Arial"/>
          <w:sz w:val="22"/>
          <w:szCs w:val="22"/>
        </w:rPr>
        <w:t>da</w:t>
      </w:r>
      <w:r w:rsidR="009723A8" w:rsidRPr="00BB5192">
        <w:rPr>
          <w:rFonts w:ascii="Arial" w:hAnsi="Arial" w:cs="Arial"/>
          <w:sz w:val="22"/>
          <w:szCs w:val="22"/>
        </w:rPr>
        <w:t>r</w:t>
      </w:r>
      <w:r w:rsidR="00CA421E" w:rsidRPr="00BB5192">
        <w:rPr>
          <w:rFonts w:ascii="Arial" w:hAnsi="Arial" w:cs="Arial"/>
          <w:sz w:val="22"/>
          <w:szCs w:val="22"/>
        </w:rPr>
        <w:t xml:space="preserve"> ve výši 20.000,00 Kč podnikatelům s</w:t>
      </w:r>
      <w:r w:rsidR="009723A8" w:rsidRPr="00BB5192">
        <w:rPr>
          <w:rFonts w:ascii="Arial" w:hAnsi="Arial" w:cs="Arial"/>
          <w:sz w:val="22"/>
          <w:szCs w:val="22"/>
        </w:rPr>
        <w:t> </w:t>
      </w:r>
      <w:r w:rsidR="00CA421E" w:rsidRPr="00BB5192">
        <w:rPr>
          <w:rFonts w:ascii="Arial" w:hAnsi="Arial" w:cs="Arial"/>
          <w:sz w:val="22"/>
          <w:szCs w:val="22"/>
        </w:rPr>
        <w:t>provozovnou</w:t>
      </w:r>
      <w:r w:rsidR="009723A8" w:rsidRPr="00BB5192">
        <w:rPr>
          <w:rFonts w:ascii="Arial" w:hAnsi="Arial" w:cs="Arial"/>
          <w:sz w:val="22"/>
          <w:szCs w:val="22"/>
        </w:rPr>
        <w:t xml:space="preserve"> pro podnikatele zasažené koronavirovou pandemii COVID 19 III, program vyhlášen a schválen na jednání RMO dne 17. 02.</w:t>
      </w:r>
      <w:r w:rsidR="00E009C0" w:rsidRPr="00BB5192">
        <w:rPr>
          <w:rFonts w:ascii="Arial" w:hAnsi="Arial" w:cs="Arial"/>
          <w:sz w:val="22"/>
          <w:szCs w:val="22"/>
        </w:rPr>
        <w:t xml:space="preserve"> 2021, č. </w:t>
      </w:r>
      <w:r w:rsidR="0047161C" w:rsidRPr="00BB5192">
        <w:rPr>
          <w:rFonts w:ascii="Arial" w:hAnsi="Arial" w:cs="Arial"/>
          <w:sz w:val="22"/>
          <w:szCs w:val="22"/>
        </w:rPr>
        <w:t>usnesení 2752/63/RM/21). F</w:t>
      </w:r>
      <w:r w:rsidR="009723A8" w:rsidRPr="00BB5192">
        <w:rPr>
          <w:rFonts w:ascii="Arial" w:hAnsi="Arial" w:cs="Arial"/>
          <w:sz w:val="22"/>
          <w:szCs w:val="22"/>
        </w:rPr>
        <w:t xml:space="preserve">inanční prostředky byly alokovány stejným usnesením jako </w:t>
      </w:r>
      <w:r w:rsidR="0047161C" w:rsidRPr="00BB5192">
        <w:rPr>
          <w:rFonts w:ascii="Arial" w:hAnsi="Arial" w:cs="Arial"/>
          <w:sz w:val="22"/>
          <w:szCs w:val="22"/>
        </w:rPr>
        <w:t xml:space="preserve">vyhlášení programu COVID III. </w:t>
      </w:r>
    </w:p>
    <w:p w:rsidR="00BB5192" w:rsidRDefault="00BB5192" w:rsidP="00BB519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B5192" w:rsidRDefault="0047161C" w:rsidP="001E4685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BB5192">
        <w:rPr>
          <w:rFonts w:ascii="Arial" w:hAnsi="Arial" w:cs="Arial"/>
          <w:sz w:val="22"/>
          <w:szCs w:val="22"/>
        </w:rPr>
        <w:t xml:space="preserve">  </w:t>
      </w:r>
      <w:r w:rsidRPr="00BB5192">
        <w:rPr>
          <w:rFonts w:ascii="Arial" w:hAnsi="Arial" w:cs="Arial"/>
          <w:b/>
          <w:sz w:val="22"/>
          <w:szCs w:val="22"/>
        </w:rPr>
        <w:t>Odbor FARO – rezerva FARO (2996) ve výši 1.000.000,00 Kč</w:t>
      </w:r>
      <w:r w:rsidRPr="00BB5192">
        <w:rPr>
          <w:rFonts w:ascii="Arial" w:hAnsi="Arial" w:cs="Arial"/>
          <w:sz w:val="22"/>
          <w:szCs w:val="22"/>
        </w:rPr>
        <w:t xml:space="preserve"> – vratka zapojených finančních prostředků na program COVID III (popsáno viz výše) – navýšení alokace finan</w:t>
      </w:r>
      <w:r w:rsidR="00CE0A00">
        <w:rPr>
          <w:rFonts w:ascii="Arial" w:hAnsi="Arial" w:cs="Arial"/>
          <w:sz w:val="22"/>
          <w:szCs w:val="22"/>
        </w:rPr>
        <w:t>čních prostředků na tuto pomoc</w:t>
      </w:r>
      <w:r w:rsidRPr="00BB5192">
        <w:rPr>
          <w:rFonts w:ascii="Arial" w:hAnsi="Arial" w:cs="Arial"/>
          <w:sz w:val="22"/>
          <w:szCs w:val="22"/>
        </w:rPr>
        <w:t xml:space="preserve"> schválen</w:t>
      </w:r>
      <w:r w:rsidR="00CE0A00">
        <w:rPr>
          <w:rFonts w:ascii="Arial" w:hAnsi="Arial" w:cs="Arial"/>
          <w:sz w:val="22"/>
          <w:szCs w:val="22"/>
        </w:rPr>
        <w:t>o</w:t>
      </w:r>
      <w:r w:rsidRPr="00BB5192">
        <w:rPr>
          <w:rFonts w:ascii="Arial" w:hAnsi="Arial" w:cs="Arial"/>
          <w:sz w:val="22"/>
          <w:szCs w:val="22"/>
        </w:rPr>
        <w:t xml:space="preserve"> usnesením č. </w:t>
      </w:r>
      <w:r w:rsidR="00350FFA" w:rsidRPr="00BB5192">
        <w:rPr>
          <w:rFonts w:ascii="Arial" w:hAnsi="Arial" w:cs="Arial"/>
          <w:sz w:val="22"/>
          <w:szCs w:val="22"/>
        </w:rPr>
        <w:t>2775/64/RM/21 ze dne 26. 02. 2021.</w:t>
      </w:r>
    </w:p>
    <w:p w:rsidR="00BC743E" w:rsidRDefault="00BC743E" w:rsidP="00BC743E">
      <w:pPr>
        <w:pStyle w:val="Odstavecseseznamem"/>
        <w:rPr>
          <w:rFonts w:ascii="Arial" w:hAnsi="Arial" w:cs="Arial"/>
          <w:sz w:val="22"/>
          <w:szCs w:val="22"/>
        </w:rPr>
      </w:pPr>
    </w:p>
    <w:p w:rsidR="00BC743E" w:rsidRDefault="00BC743E" w:rsidP="00BC743E">
      <w:pPr>
        <w:numPr>
          <w:ilvl w:val="0"/>
          <w:numId w:val="22"/>
        </w:num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76AB3">
        <w:rPr>
          <w:rFonts w:ascii="Arial" w:hAnsi="Arial" w:cs="Arial"/>
          <w:b/>
          <w:sz w:val="22"/>
          <w:szCs w:val="22"/>
        </w:rPr>
        <w:t>Odbor FARO – krizová rezerva ve výši 2.000.000,00 Kč</w:t>
      </w:r>
      <w:r w:rsidRPr="00676AB3">
        <w:rPr>
          <w:rFonts w:ascii="Arial" w:hAnsi="Arial" w:cs="Arial"/>
          <w:sz w:val="22"/>
          <w:szCs w:val="22"/>
        </w:rPr>
        <w:t xml:space="preserve"> – v rámci finančního vypořádání za rok 2020 požadujeme do krizové rezervy přesunout 5.000.000,00 Kč z nevyčerpaných rezerv na krizový stav v roce 2020. Vzhledem k situaci, že k 29. 03. 2021 zůstává z těchto prostředků 2.291.968,87 Kč a pandemie v souvislosti s COVID – 19 stále není u konce, požadujeme tuto rezervu navýšit o další 2.000.000,00 Kč.</w:t>
      </w:r>
    </w:p>
    <w:p w:rsidR="00F90F46" w:rsidRDefault="00F90F46" w:rsidP="00F90F46">
      <w:pPr>
        <w:pStyle w:val="Odstavecseseznamem"/>
        <w:rPr>
          <w:rFonts w:ascii="Arial" w:hAnsi="Arial" w:cs="Arial"/>
          <w:sz w:val="22"/>
          <w:szCs w:val="22"/>
        </w:rPr>
      </w:pPr>
    </w:p>
    <w:p w:rsidR="00F90F46" w:rsidRDefault="00F90F46" w:rsidP="00F90F46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Odbor FARO – účelové investiční dotace: Hasičský záchranný sbor MSK Opava ve výši 600.000,00 Kč, Zdravotní záchranná služba Opava ve výši 600.000,00 Kč a Slezská nemocnice v Opavě ve výši 1.000.000,00 Kč</w:t>
      </w:r>
      <w:r>
        <w:rPr>
          <w:rFonts w:ascii="Arial" w:hAnsi="Arial" w:cs="Arial"/>
          <w:sz w:val="22"/>
          <w:szCs w:val="22"/>
        </w:rPr>
        <w:t xml:space="preserve"> – tyto organizace jsou tradičně podporovány z </w:t>
      </w:r>
      <w:r w:rsidRPr="005C50C5">
        <w:rPr>
          <w:rFonts w:ascii="Arial" w:hAnsi="Arial" w:cs="Arial"/>
          <w:sz w:val="22"/>
          <w:szCs w:val="22"/>
        </w:rPr>
        <w:t xml:space="preserve">rozpočtu </w:t>
      </w:r>
      <w:r>
        <w:rPr>
          <w:rFonts w:ascii="Arial" w:hAnsi="Arial" w:cs="Arial"/>
          <w:sz w:val="22"/>
          <w:szCs w:val="22"/>
        </w:rPr>
        <w:t xml:space="preserve">SMO. Při návrhu rozpočtu na rok 2021 dotace do rozpočtu nebyly </w:t>
      </w:r>
      <w:r>
        <w:rPr>
          <w:rFonts w:ascii="Arial" w:hAnsi="Arial" w:cs="Arial"/>
          <w:sz w:val="22"/>
          <w:szCs w:val="22"/>
        </w:rPr>
        <w:lastRenderedPageBreak/>
        <w:t>zařazeny s tím, že pokud bude možnost, bude sjednaná náprava při rozdělení zůstatku ZBÚ za rok 2020.</w:t>
      </w:r>
    </w:p>
    <w:p w:rsidR="00BC743E" w:rsidRPr="00164CCA" w:rsidRDefault="00F90F46" w:rsidP="000D78D8">
      <w:pPr>
        <w:numPr>
          <w:ilvl w:val="0"/>
          <w:numId w:val="22"/>
        </w:num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164CCA">
        <w:rPr>
          <w:rFonts w:ascii="Arial" w:hAnsi="Arial" w:cs="Arial"/>
          <w:sz w:val="22"/>
          <w:szCs w:val="22"/>
        </w:rPr>
        <w:t xml:space="preserve">  </w:t>
      </w:r>
      <w:r w:rsidR="00606710" w:rsidRPr="00164CCA">
        <w:rPr>
          <w:rFonts w:ascii="Arial" w:hAnsi="Arial" w:cs="Arial"/>
          <w:b/>
          <w:sz w:val="22"/>
          <w:szCs w:val="22"/>
        </w:rPr>
        <w:t>Odbor FARO – investiční dotace – TJ Sokol Opava ve výši 2.300.000,00 Kč</w:t>
      </w:r>
      <w:r w:rsidR="00606710" w:rsidRPr="00164CCA">
        <w:rPr>
          <w:rFonts w:ascii="Arial" w:hAnsi="Arial" w:cs="Arial"/>
          <w:sz w:val="22"/>
          <w:szCs w:val="22"/>
        </w:rPr>
        <w:t xml:space="preserve"> – TJ Sokol Opava požádal o dotaci ve výši 2.277.269,00 Kč na technické zhodnocení sportovních zařízení a jejich zázemí. Vedení města požádalo o stanovisko sportovní komisi. Sportovní komise na základě předložené dokumentace (předložil starosta TJ Sokol Opava) k plánované akci doporučila přidělení dotace. Vedení města souhlasilo s financováním této akce z rozdělení zůstatku ZBÚ za rok 2020.  </w:t>
      </w:r>
    </w:p>
    <w:p w:rsidR="00BB5192" w:rsidRDefault="00BB5192" w:rsidP="00BB519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B5192" w:rsidRDefault="00624548" w:rsidP="008052CA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BB5192">
        <w:rPr>
          <w:rFonts w:ascii="Arial" w:hAnsi="Arial" w:cs="Arial"/>
          <w:sz w:val="22"/>
          <w:szCs w:val="22"/>
        </w:rPr>
        <w:t xml:space="preserve">  </w:t>
      </w:r>
      <w:r w:rsidRPr="00BB5192">
        <w:rPr>
          <w:rFonts w:ascii="Arial" w:hAnsi="Arial" w:cs="Arial"/>
          <w:b/>
          <w:sz w:val="22"/>
          <w:szCs w:val="22"/>
        </w:rPr>
        <w:t xml:space="preserve">Odbor </w:t>
      </w:r>
      <w:r w:rsidR="003B6400" w:rsidRPr="00BB5192">
        <w:rPr>
          <w:rFonts w:ascii="Arial" w:hAnsi="Arial" w:cs="Arial"/>
          <w:b/>
          <w:sz w:val="22"/>
          <w:szCs w:val="22"/>
        </w:rPr>
        <w:t>PR</w:t>
      </w:r>
      <w:r w:rsidRPr="00BB5192">
        <w:rPr>
          <w:rFonts w:ascii="Arial" w:hAnsi="Arial" w:cs="Arial"/>
          <w:b/>
          <w:sz w:val="22"/>
          <w:szCs w:val="22"/>
        </w:rPr>
        <w:t xml:space="preserve">I </w:t>
      </w:r>
      <w:r w:rsidR="003B6400" w:rsidRPr="00BB5192">
        <w:rPr>
          <w:rFonts w:ascii="Arial" w:hAnsi="Arial" w:cs="Arial"/>
          <w:b/>
          <w:sz w:val="22"/>
          <w:szCs w:val="22"/>
        </w:rPr>
        <w:t>–</w:t>
      </w:r>
      <w:r w:rsidRPr="00BB5192">
        <w:rPr>
          <w:rFonts w:ascii="Arial" w:hAnsi="Arial" w:cs="Arial"/>
          <w:b/>
          <w:sz w:val="22"/>
          <w:szCs w:val="22"/>
        </w:rPr>
        <w:t xml:space="preserve"> </w:t>
      </w:r>
      <w:r w:rsidR="003B6400" w:rsidRPr="00BB5192">
        <w:rPr>
          <w:rFonts w:ascii="Arial" w:hAnsi="Arial" w:cs="Arial"/>
          <w:b/>
          <w:sz w:val="22"/>
          <w:szCs w:val="22"/>
        </w:rPr>
        <w:t>projektové dokumentace ve výši 3.000.000,00 Kč</w:t>
      </w:r>
      <w:r w:rsidR="003B6400" w:rsidRPr="00BB5192">
        <w:rPr>
          <w:rFonts w:ascii="Arial" w:hAnsi="Arial" w:cs="Arial"/>
          <w:sz w:val="22"/>
          <w:szCs w:val="22"/>
        </w:rPr>
        <w:t xml:space="preserve"> – vratka zapojených finančních prostředků na program COVID III (popsáno viz výše) – navýšení alokace finan</w:t>
      </w:r>
      <w:r w:rsidR="00CE0A00">
        <w:rPr>
          <w:rFonts w:ascii="Arial" w:hAnsi="Arial" w:cs="Arial"/>
          <w:sz w:val="22"/>
          <w:szCs w:val="22"/>
        </w:rPr>
        <w:t xml:space="preserve">čních prostředků na tuto pomoc </w:t>
      </w:r>
      <w:r w:rsidR="003B6400" w:rsidRPr="00BB5192">
        <w:rPr>
          <w:rFonts w:ascii="Arial" w:hAnsi="Arial" w:cs="Arial"/>
          <w:sz w:val="22"/>
          <w:szCs w:val="22"/>
        </w:rPr>
        <w:t>schváleno usnesením č. 277</w:t>
      </w:r>
      <w:r w:rsidR="00BB5192" w:rsidRPr="00BB5192">
        <w:rPr>
          <w:rFonts w:ascii="Arial" w:hAnsi="Arial" w:cs="Arial"/>
          <w:sz w:val="22"/>
          <w:szCs w:val="22"/>
        </w:rPr>
        <w:t>5/64/RM/21 ze dne 26. 02. 2021.</w:t>
      </w:r>
    </w:p>
    <w:p w:rsidR="00D429C3" w:rsidRDefault="00D429C3" w:rsidP="00D429C3">
      <w:pPr>
        <w:pStyle w:val="Odstavecseseznamem"/>
        <w:rPr>
          <w:rFonts w:ascii="Arial" w:hAnsi="Arial" w:cs="Arial"/>
          <w:sz w:val="22"/>
          <w:szCs w:val="22"/>
        </w:rPr>
      </w:pPr>
    </w:p>
    <w:p w:rsidR="00D429C3" w:rsidRDefault="00D429C3" w:rsidP="008052CA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Odbor – PRI – veřejný prostor – veřejná WC ve výši 1.500.000,00 Kč </w:t>
      </w:r>
      <w:r>
        <w:rPr>
          <w:rFonts w:ascii="Arial" w:hAnsi="Arial" w:cs="Arial"/>
          <w:sz w:val="22"/>
          <w:szCs w:val="22"/>
        </w:rPr>
        <w:t>– nákup mobilních buněk a jejich instalace ve veřejném prostoru, kdy realizace pláště na buňce bude tak, aby dobře zapadal do daného místa. V jednání jsou 4 lokality – u Stříbrného jezera, pod Ptačím vrchem, v Městských sadech a Komenda. Konečné lokality se vyberou dle toho, jaká bude připravenost daných lokalit.</w:t>
      </w:r>
    </w:p>
    <w:p w:rsidR="00D429C3" w:rsidRDefault="00D429C3" w:rsidP="00D429C3">
      <w:pPr>
        <w:pStyle w:val="Odstavecseseznamem"/>
        <w:rPr>
          <w:rFonts w:ascii="Arial" w:hAnsi="Arial" w:cs="Arial"/>
          <w:sz w:val="22"/>
          <w:szCs w:val="22"/>
        </w:rPr>
      </w:pPr>
    </w:p>
    <w:p w:rsidR="00D429C3" w:rsidRPr="00D429C3" w:rsidRDefault="00D429C3" w:rsidP="00D429C3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Odbor PRI – FITNESS PARK v městských sadech (workoutové hřiště) ve výši 1.000.000,00 Kč </w:t>
      </w:r>
      <w:r>
        <w:rPr>
          <w:rFonts w:ascii="Arial" w:hAnsi="Arial" w:cs="Arial"/>
          <w:sz w:val="22"/>
          <w:szCs w:val="22"/>
        </w:rPr>
        <w:t>– jedná se o rozšíření stávajícího FITNESS PARKU v Městských sadech.</w:t>
      </w:r>
    </w:p>
    <w:p w:rsidR="00BB5192" w:rsidRDefault="00BB5192" w:rsidP="00BB5192">
      <w:pPr>
        <w:pStyle w:val="Odstavecseseznamem"/>
        <w:rPr>
          <w:rFonts w:ascii="Arial" w:hAnsi="Arial" w:cs="Arial"/>
          <w:sz w:val="22"/>
          <w:szCs w:val="22"/>
        </w:rPr>
      </w:pPr>
    </w:p>
    <w:p w:rsidR="007E6F0D" w:rsidRDefault="003B6400" w:rsidP="00EA5BD7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E08ED" w:rsidRPr="00900300">
        <w:rPr>
          <w:rFonts w:ascii="Arial" w:hAnsi="Arial" w:cs="Arial"/>
          <w:b/>
          <w:sz w:val="22"/>
          <w:szCs w:val="22"/>
        </w:rPr>
        <w:t xml:space="preserve">Odbor DOPR </w:t>
      </w:r>
      <w:r w:rsidR="007E6F0D" w:rsidRPr="00900300">
        <w:rPr>
          <w:rFonts w:ascii="Arial" w:hAnsi="Arial" w:cs="Arial"/>
          <w:b/>
          <w:sz w:val="22"/>
          <w:szCs w:val="22"/>
        </w:rPr>
        <w:t>–</w:t>
      </w:r>
      <w:r w:rsidR="00DE08ED" w:rsidRPr="00900300">
        <w:rPr>
          <w:rFonts w:ascii="Arial" w:hAnsi="Arial" w:cs="Arial"/>
          <w:b/>
          <w:sz w:val="22"/>
          <w:szCs w:val="22"/>
        </w:rPr>
        <w:t xml:space="preserve"> </w:t>
      </w:r>
      <w:r w:rsidR="00900300" w:rsidRPr="00900300">
        <w:rPr>
          <w:rFonts w:ascii="Arial" w:hAnsi="Arial" w:cs="Arial"/>
          <w:b/>
          <w:sz w:val="22"/>
          <w:szCs w:val="22"/>
        </w:rPr>
        <w:t xml:space="preserve">MDPO ve výši </w:t>
      </w:r>
      <w:r w:rsidR="00D57E26">
        <w:rPr>
          <w:rFonts w:ascii="Arial" w:hAnsi="Arial" w:cs="Arial"/>
          <w:b/>
          <w:sz w:val="22"/>
          <w:szCs w:val="22"/>
        </w:rPr>
        <w:t>5.45</w:t>
      </w:r>
      <w:r w:rsidR="00F8342C">
        <w:rPr>
          <w:rFonts w:ascii="Arial" w:hAnsi="Arial" w:cs="Arial"/>
          <w:b/>
          <w:sz w:val="22"/>
          <w:szCs w:val="22"/>
        </w:rPr>
        <w:t>3</w:t>
      </w:r>
      <w:r w:rsidR="00D57E26">
        <w:rPr>
          <w:rFonts w:ascii="Arial" w:hAnsi="Arial" w:cs="Arial"/>
          <w:b/>
          <w:sz w:val="22"/>
          <w:szCs w:val="22"/>
        </w:rPr>
        <w:t>.</w:t>
      </w:r>
      <w:r w:rsidR="00F8342C">
        <w:rPr>
          <w:rFonts w:ascii="Arial" w:hAnsi="Arial" w:cs="Arial"/>
          <w:b/>
          <w:sz w:val="22"/>
          <w:szCs w:val="22"/>
        </w:rPr>
        <w:t>007</w:t>
      </w:r>
      <w:r w:rsidR="00D57E26">
        <w:rPr>
          <w:rFonts w:ascii="Arial" w:hAnsi="Arial" w:cs="Arial"/>
          <w:b/>
          <w:sz w:val="22"/>
          <w:szCs w:val="22"/>
        </w:rPr>
        <w:t>,00</w:t>
      </w:r>
      <w:r w:rsidR="007E6F0D" w:rsidRPr="00900300">
        <w:rPr>
          <w:rFonts w:ascii="Arial" w:hAnsi="Arial" w:cs="Arial"/>
          <w:b/>
          <w:sz w:val="22"/>
          <w:szCs w:val="22"/>
        </w:rPr>
        <w:t xml:space="preserve"> Kč</w:t>
      </w:r>
      <w:r w:rsidR="007E6F0D">
        <w:rPr>
          <w:rFonts w:ascii="Arial" w:hAnsi="Arial" w:cs="Arial"/>
          <w:sz w:val="22"/>
          <w:szCs w:val="22"/>
        </w:rPr>
        <w:t xml:space="preserve"> - proplacení ztráty MDPO v souvislosti s pandemií COVID 19 – viz příloha č. 6.</w:t>
      </w:r>
    </w:p>
    <w:p w:rsidR="00BB5192" w:rsidRDefault="00BB5192" w:rsidP="00BB5192">
      <w:pPr>
        <w:pStyle w:val="Odstavecseseznamem"/>
        <w:rPr>
          <w:rFonts w:ascii="Arial" w:hAnsi="Arial" w:cs="Arial"/>
          <w:sz w:val="22"/>
          <w:szCs w:val="22"/>
        </w:rPr>
      </w:pPr>
    </w:p>
    <w:p w:rsidR="007E6F0D" w:rsidRDefault="007E6F0D" w:rsidP="007E6F0D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00300">
        <w:rPr>
          <w:rFonts w:ascii="Arial" w:hAnsi="Arial" w:cs="Arial"/>
          <w:b/>
          <w:sz w:val="22"/>
          <w:szCs w:val="22"/>
        </w:rPr>
        <w:t xml:space="preserve">Odbor DOPR – </w:t>
      </w:r>
      <w:r w:rsidR="00900300" w:rsidRPr="00900300">
        <w:rPr>
          <w:rFonts w:ascii="Arial" w:hAnsi="Arial" w:cs="Arial"/>
          <w:b/>
          <w:sz w:val="22"/>
          <w:szCs w:val="22"/>
        </w:rPr>
        <w:t xml:space="preserve">MDPO ve výši </w:t>
      </w:r>
      <w:r w:rsidRPr="00900300">
        <w:rPr>
          <w:rFonts w:ascii="Arial" w:hAnsi="Arial" w:cs="Arial"/>
          <w:b/>
          <w:sz w:val="22"/>
          <w:szCs w:val="22"/>
        </w:rPr>
        <w:t>255.941,00 Kč</w:t>
      </w:r>
      <w:r>
        <w:rPr>
          <w:rFonts w:ascii="Arial" w:hAnsi="Arial" w:cs="Arial"/>
          <w:sz w:val="22"/>
          <w:szCs w:val="22"/>
        </w:rPr>
        <w:t xml:space="preserve"> - proplacení ztráty MDPO v souvislosti dopravní obslužností – viz příloha č. 7.</w:t>
      </w:r>
    </w:p>
    <w:p w:rsidR="00BB5192" w:rsidRDefault="00BB5192" w:rsidP="00BB5192">
      <w:pPr>
        <w:pStyle w:val="Odstavecseseznamem"/>
        <w:rPr>
          <w:rFonts w:ascii="Arial" w:hAnsi="Arial" w:cs="Arial"/>
          <w:sz w:val="22"/>
          <w:szCs w:val="22"/>
        </w:rPr>
      </w:pPr>
    </w:p>
    <w:p w:rsidR="00765E69" w:rsidRDefault="007E6F0D" w:rsidP="00EA5BD7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00300">
        <w:rPr>
          <w:rFonts w:ascii="Arial" w:hAnsi="Arial" w:cs="Arial"/>
          <w:b/>
          <w:sz w:val="22"/>
          <w:szCs w:val="22"/>
        </w:rPr>
        <w:t xml:space="preserve">Odbor DOPR – </w:t>
      </w:r>
      <w:r w:rsidR="00900300" w:rsidRPr="00900300">
        <w:rPr>
          <w:rFonts w:ascii="Arial" w:hAnsi="Arial" w:cs="Arial"/>
          <w:b/>
          <w:sz w:val="22"/>
          <w:szCs w:val="22"/>
        </w:rPr>
        <w:t xml:space="preserve">MDPO ve výši </w:t>
      </w:r>
      <w:r w:rsidRPr="00900300">
        <w:rPr>
          <w:rFonts w:ascii="Arial" w:hAnsi="Arial" w:cs="Arial"/>
          <w:b/>
          <w:sz w:val="22"/>
          <w:szCs w:val="22"/>
        </w:rPr>
        <w:t>94.133,00 Kč</w:t>
      </w:r>
      <w:r>
        <w:rPr>
          <w:rFonts w:ascii="Arial" w:hAnsi="Arial" w:cs="Arial"/>
          <w:sz w:val="22"/>
          <w:szCs w:val="22"/>
        </w:rPr>
        <w:t xml:space="preserve"> - proplacení ztráty MDPO v souvislosti s činností „SeniorTAXI“ – viz příloha č. 8.</w:t>
      </w:r>
    </w:p>
    <w:p w:rsidR="00BB5192" w:rsidRDefault="00BB5192" w:rsidP="00BB5192">
      <w:pPr>
        <w:pStyle w:val="Odstavecseseznamem"/>
        <w:rPr>
          <w:rFonts w:ascii="Arial" w:hAnsi="Arial" w:cs="Arial"/>
          <w:sz w:val="22"/>
          <w:szCs w:val="22"/>
        </w:rPr>
      </w:pPr>
    </w:p>
    <w:p w:rsidR="00725731" w:rsidRDefault="00725731" w:rsidP="00EA5BD7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850D5" w:rsidRPr="00900300">
        <w:rPr>
          <w:rFonts w:ascii="Arial" w:hAnsi="Arial" w:cs="Arial"/>
          <w:b/>
          <w:sz w:val="22"/>
          <w:szCs w:val="22"/>
        </w:rPr>
        <w:t xml:space="preserve">Odbor SOCV – </w:t>
      </w:r>
      <w:r w:rsidR="00900300" w:rsidRPr="00900300">
        <w:rPr>
          <w:rFonts w:ascii="Arial" w:hAnsi="Arial" w:cs="Arial"/>
          <w:b/>
          <w:sz w:val="22"/>
          <w:szCs w:val="22"/>
        </w:rPr>
        <w:t xml:space="preserve">ve výši </w:t>
      </w:r>
      <w:r w:rsidR="00B850D5" w:rsidRPr="00900300">
        <w:rPr>
          <w:rFonts w:ascii="Arial" w:hAnsi="Arial" w:cs="Arial"/>
          <w:b/>
          <w:sz w:val="22"/>
          <w:szCs w:val="22"/>
        </w:rPr>
        <w:t>150.000,00 Kč</w:t>
      </w:r>
      <w:r w:rsidR="00B850D5">
        <w:rPr>
          <w:rFonts w:ascii="Arial" w:hAnsi="Arial" w:cs="Arial"/>
          <w:sz w:val="22"/>
          <w:szCs w:val="22"/>
        </w:rPr>
        <w:t xml:space="preserve"> – Kongregace </w:t>
      </w:r>
      <w:r w:rsidR="00C65ED2">
        <w:rPr>
          <w:rFonts w:ascii="Arial" w:hAnsi="Arial" w:cs="Arial"/>
          <w:sz w:val="22"/>
          <w:szCs w:val="22"/>
        </w:rPr>
        <w:t>D</w:t>
      </w:r>
      <w:r w:rsidR="008B251E">
        <w:rPr>
          <w:rFonts w:ascii="Arial" w:hAnsi="Arial" w:cs="Arial"/>
          <w:sz w:val="22"/>
          <w:szCs w:val="22"/>
        </w:rPr>
        <w:t>cer Božské lásky  - dotace na </w:t>
      </w:r>
      <w:r w:rsidR="00B850D5">
        <w:rPr>
          <w:rFonts w:ascii="Arial" w:hAnsi="Arial" w:cs="Arial"/>
          <w:sz w:val="22"/>
          <w:szCs w:val="22"/>
        </w:rPr>
        <w:t>poskytování sociálních a souvisejících služeb v roce 2021 – navýšení denního stacionáře Domovinka.</w:t>
      </w:r>
    </w:p>
    <w:p w:rsidR="00D57E26" w:rsidRDefault="00D57E26" w:rsidP="00D57E26">
      <w:pPr>
        <w:pStyle w:val="Odstavecseseznamem"/>
        <w:rPr>
          <w:rFonts w:ascii="Arial" w:hAnsi="Arial" w:cs="Arial"/>
          <w:sz w:val="22"/>
          <w:szCs w:val="22"/>
        </w:rPr>
      </w:pPr>
    </w:p>
    <w:p w:rsidR="00D57E26" w:rsidRPr="00D57E26" w:rsidRDefault="00D57E26" w:rsidP="00D57E26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Odbor SOCV – Seniorcentrum p.o. – účelový investiční příspěvek na provoz – Výměna oken a zateplení Penzion II ve výši 2.000.000,00 Kč </w:t>
      </w:r>
      <w:r>
        <w:rPr>
          <w:rFonts w:ascii="Arial" w:hAnsi="Arial" w:cs="Arial"/>
          <w:sz w:val="22"/>
          <w:szCs w:val="22"/>
        </w:rPr>
        <w:t xml:space="preserve">– Seniorcentrum p.o. v roce 2020 požádalo o přesun nevyčerpaného provozního příspěvku na rok 2020 do roku 2021. Žádosti bylo vyhověno usnesením RMO č. 2554/59/RM/20, bod 2) s tím, že nevyčerpaná výše bude v roce 2021 jako účelový příspěvek na „Výměnu oken a zateplení bytového domu </w:t>
      </w:r>
      <w:r w:rsidR="00E751C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olnická 1591/29“ a že přesná výše bude SMO sdělena do 12. 01. 2021. Úkol byl splněn a RMO svým usnesením č. 2643/61/RM/21 ze dne 20. 01. 2021 změnila provozní neinvestiční příspěvek roku 2020 na účelový investiční příspěvek 2020 na „Výměnu oken a zateplení bytového domu rolnická 1591/29“ ve výši 2.790.000,00 Kč. Nyní se jedná o dofinancování této akce. Seniorcentrum p.o. obdrží tyto finanční prostředky jako účelové, tzn, podléhají vyúčtování.</w:t>
      </w:r>
    </w:p>
    <w:p w:rsidR="00D57E26" w:rsidRDefault="00D57E26" w:rsidP="00D57E26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E751C2" w:rsidRDefault="00D57E26" w:rsidP="00E751C2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751C2" w:rsidRPr="00900300">
        <w:rPr>
          <w:rFonts w:ascii="Arial" w:hAnsi="Arial" w:cs="Arial"/>
          <w:b/>
          <w:sz w:val="22"/>
          <w:szCs w:val="22"/>
        </w:rPr>
        <w:t>Odbor OMM – jmenovité akce Technických služeb Opava (dále TSO) ve výši 8.000.000,00 Kč</w:t>
      </w:r>
      <w:r w:rsidR="00E751C2" w:rsidRPr="003E5964">
        <w:rPr>
          <w:rFonts w:ascii="Arial" w:hAnsi="Arial" w:cs="Arial"/>
          <w:sz w:val="22"/>
          <w:szCs w:val="22"/>
        </w:rPr>
        <w:t xml:space="preserve"> – RMO na svém jednání dne 24. 03. 2021 usnesením č. 2861/67/RM/21 doporučila zastupitelstvu města schválit předložený seznam jmenovitých akcí TSO (příloha č. 9). Zastupitelstvo se uvedeným seznamem zabývalo na svém jednání dne 29. 03. 2021. Uvedený seznam obsahuje jmenovité akce s</w:t>
      </w:r>
      <w:r w:rsidR="00E751C2">
        <w:rPr>
          <w:rFonts w:ascii="Arial" w:hAnsi="Arial" w:cs="Arial"/>
          <w:sz w:val="22"/>
          <w:szCs w:val="22"/>
        </w:rPr>
        <w:t xml:space="preserve"> </w:t>
      </w:r>
      <w:r w:rsidR="00E751C2" w:rsidRPr="003E5964">
        <w:rPr>
          <w:rFonts w:ascii="Arial" w:hAnsi="Arial" w:cs="Arial"/>
          <w:sz w:val="22"/>
          <w:szCs w:val="22"/>
        </w:rPr>
        <w:t xml:space="preserve">finančním požadavkem </w:t>
      </w:r>
      <w:r w:rsidR="00E751C2">
        <w:rPr>
          <w:rFonts w:ascii="Arial" w:hAnsi="Arial" w:cs="Arial"/>
          <w:sz w:val="22"/>
          <w:szCs w:val="22"/>
        </w:rPr>
        <w:t>ve výši 15.343.397,00 </w:t>
      </w:r>
      <w:r w:rsidR="00E751C2" w:rsidRPr="003E5964">
        <w:rPr>
          <w:rFonts w:ascii="Arial" w:hAnsi="Arial" w:cs="Arial"/>
          <w:sz w:val="22"/>
          <w:szCs w:val="22"/>
        </w:rPr>
        <w:t xml:space="preserve">Kč, přičemž v rámci finančního vypořádání za rok 2020 TSO požadují </w:t>
      </w:r>
      <w:r w:rsidR="00E751C2" w:rsidRPr="003E5964">
        <w:rPr>
          <w:rFonts w:ascii="Arial" w:hAnsi="Arial" w:cs="Arial"/>
          <w:sz w:val="22"/>
          <w:szCs w:val="22"/>
        </w:rPr>
        <w:lastRenderedPageBreak/>
        <w:t xml:space="preserve">převést z nevyčerpané rezervy na jmenovité akce </w:t>
      </w:r>
      <w:r w:rsidR="00E751C2">
        <w:rPr>
          <w:rFonts w:ascii="Arial" w:hAnsi="Arial" w:cs="Arial"/>
          <w:sz w:val="22"/>
          <w:szCs w:val="22"/>
        </w:rPr>
        <w:t xml:space="preserve">částku ve výši 7.992.449,50 Kč. Navržená částka z rozdělení zůstatku ZBÚ za rok 2020 představuje dofinancování jmenovitých akcí pro rok 2021. </w:t>
      </w:r>
    </w:p>
    <w:p w:rsidR="00E751C2" w:rsidRDefault="00E751C2" w:rsidP="00E751C2">
      <w:pPr>
        <w:pStyle w:val="Odstavecseseznamem"/>
        <w:rPr>
          <w:rFonts w:ascii="Arial" w:hAnsi="Arial" w:cs="Arial"/>
          <w:sz w:val="22"/>
          <w:szCs w:val="22"/>
        </w:rPr>
      </w:pPr>
    </w:p>
    <w:p w:rsidR="00E751C2" w:rsidRDefault="00E751C2" w:rsidP="00E751C2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00ED">
        <w:rPr>
          <w:rFonts w:ascii="Arial" w:hAnsi="Arial" w:cs="Arial"/>
          <w:b/>
          <w:sz w:val="22"/>
          <w:szCs w:val="22"/>
        </w:rPr>
        <w:t>Odbor OMM – Vyčištění melioračních žlabů ve Vávrovicích ve výši 350.000,00 Kč</w:t>
      </w:r>
      <w:r>
        <w:rPr>
          <w:rFonts w:ascii="Arial" w:hAnsi="Arial" w:cs="Arial"/>
          <w:sz w:val="22"/>
          <w:szCs w:val="22"/>
        </w:rPr>
        <w:t xml:space="preserve"> – předfinancování požadavku z rozpočtu odboru majetku bylo schváleno RMO dne 10. 03. 2021, usnesením č. 2808/65/RM/21, bod3). Jedná se o vyčištění melioračních žlabů ve Vávrovicích, které jsou značně zanesené a nesplňují svůj účel. </w:t>
      </w:r>
    </w:p>
    <w:p w:rsidR="00E751C2" w:rsidRDefault="00E751C2" w:rsidP="00E751C2">
      <w:pPr>
        <w:pStyle w:val="Odstavecseseznamem"/>
        <w:rPr>
          <w:rFonts w:ascii="Arial" w:hAnsi="Arial" w:cs="Arial"/>
          <w:sz w:val="22"/>
          <w:szCs w:val="22"/>
        </w:rPr>
      </w:pPr>
    </w:p>
    <w:p w:rsidR="00E751C2" w:rsidRPr="00452840" w:rsidRDefault="00E751C2" w:rsidP="00E751C2">
      <w:pPr>
        <w:numPr>
          <w:ilvl w:val="0"/>
          <w:numId w:val="22"/>
        </w:num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F7A73">
        <w:rPr>
          <w:rFonts w:ascii="Arial" w:hAnsi="Arial" w:cs="Arial"/>
          <w:b/>
          <w:sz w:val="22"/>
          <w:szCs w:val="22"/>
        </w:rPr>
        <w:t xml:space="preserve">Odbor </w:t>
      </w:r>
      <w:r>
        <w:rPr>
          <w:rFonts w:ascii="Arial" w:hAnsi="Arial" w:cs="Arial"/>
          <w:b/>
          <w:sz w:val="22"/>
          <w:szCs w:val="22"/>
        </w:rPr>
        <w:t>OMM</w:t>
      </w:r>
      <w:r w:rsidRPr="00AF7A73">
        <w:rPr>
          <w:rFonts w:ascii="Arial" w:hAnsi="Arial" w:cs="Arial"/>
          <w:sz w:val="22"/>
          <w:szCs w:val="22"/>
        </w:rPr>
        <w:t xml:space="preserve"> </w:t>
      </w:r>
      <w:r w:rsidRPr="00AF7A73">
        <w:rPr>
          <w:rFonts w:ascii="Arial" w:hAnsi="Arial" w:cs="Arial"/>
          <w:b/>
          <w:sz w:val="22"/>
          <w:szCs w:val="22"/>
        </w:rPr>
        <w:t>– oprava arkád ve Dvořákových sadech ve výši 2.000.000,00 Kč</w:t>
      </w:r>
      <w:r w:rsidRPr="00AF7A7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vize </w:t>
      </w:r>
    </w:p>
    <w:p w:rsidR="00E751C2" w:rsidRDefault="00E751C2" w:rsidP="00E751C2">
      <w:pPr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</w:t>
      </w:r>
      <w:r w:rsidRPr="00AF7A73">
        <w:rPr>
          <w:rFonts w:ascii="Arial" w:hAnsi="Arial" w:cs="Arial"/>
          <w:sz w:val="22"/>
          <w:szCs w:val="22"/>
        </w:rPr>
        <w:t>MO je opravit arkády a případně je pronajmout, aby se tento prostor zatraktivnil a oživil.</w:t>
      </w:r>
    </w:p>
    <w:p w:rsidR="00E751C2" w:rsidRDefault="00E751C2" w:rsidP="00E751C2">
      <w:pPr>
        <w:ind w:left="60"/>
        <w:jc w:val="both"/>
      </w:pPr>
      <w:r>
        <w:rPr>
          <w:rFonts w:ascii="Arial" w:hAnsi="Arial" w:cs="Arial"/>
          <w:sz w:val="22"/>
          <w:szCs w:val="22"/>
        </w:rPr>
        <w:t xml:space="preserve"> Více na </w:t>
      </w:r>
      <w:hyperlink r:id="rId8" w:history="1">
        <w:r>
          <w:rPr>
            <w:rStyle w:val="Hypertextovodkaz"/>
          </w:rPr>
          <w:t>Máte zájem na oživení arkád? Zapojte se! | Statutární město Opava (opava-city.cz)</w:t>
        </w:r>
      </w:hyperlink>
      <w:r>
        <w:t xml:space="preserve"> .</w:t>
      </w:r>
    </w:p>
    <w:p w:rsidR="00E751C2" w:rsidRDefault="00E751C2" w:rsidP="00E751C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751C2" w:rsidRPr="00995AAF" w:rsidRDefault="00E751C2" w:rsidP="00E751C2">
      <w:pPr>
        <w:numPr>
          <w:ilvl w:val="0"/>
          <w:numId w:val="22"/>
        </w:num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995AAF">
        <w:rPr>
          <w:rFonts w:ascii="Arial" w:hAnsi="Arial" w:cs="Arial"/>
          <w:b/>
          <w:sz w:val="22"/>
          <w:szCs w:val="22"/>
        </w:rPr>
        <w:t xml:space="preserve">Odbor RMSP – vypořádání projektu RESOLVE ve výši 70.000,00 Kč </w:t>
      </w:r>
      <w:r w:rsidRPr="00995AAF">
        <w:rPr>
          <w:rFonts w:ascii="Arial" w:hAnsi="Arial" w:cs="Arial"/>
          <w:sz w:val="22"/>
          <w:szCs w:val="22"/>
        </w:rPr>
        <w:t>– Projekt „RESOLVE – Sustainable mobility and the transition to a low-carbon retailing economy“ (dále jen „RESOLVE“) je zaměřen na snížení emisí CO</w:t>
      </w:r>
      <w:r w:rsidRPr="00995AAF">
        <w:rPr>
          <w:rFonts w:ascii="Arial" w:hAnsi="Arial" w:cs="Arial"/>
          <w:sz w:val="22"/>
          <w:szCs w:val="22"/>
          <w:vertAlign w:val="subscript"/>
        </w:rPr>
        <w:t>2</w:t>
      </w:r>
      <w:r w:rsidRPr="00995AAF">
        <w:rPr>
          <w:rFonts w:ascii="Arial" w:hAnsi="Arial" w:cs="Arial"/>
          <w:sz w:val="22"/>
          <w:szCs w:val="22"/>
        </w:rPr>
        <w:t xml:space="preserve"> vytvořených dopravou spojenou se zásobováním a jízdami za obchodem a službami v centrech měst a obcí a současnou podporu udržitelné mobility. Projekt RESOLVE byl zahájen 1. dubna 2016 a byl ukončen 31. března 2021. Do projektu je zapojeno 9 subjektů; hlavním partnerem projektu je Město Roermond, Nizozemsko. Hlavním regionálním partnerem v Moravskoslezském kraji je Moravskoslezský kraj, prostřednictvím kterého se do projektu zapojují i další partneři, jedním z nich je i statutární město Opava. </w:t>
      </w:r>
      <w:r w:rsidRPr="00995AAF">
        <w:rPr>
          <w:rFonts w:ascii="Arial" w:eastAsia="SimSun" w:hAnsi="Arial" w:cs="Arial"/>
          <w:kern w:val="1"/>
          <w:sz w:val="22"/>
          <w:szCs w:val="22"/>
          <w:lang w:val="it-IT" w:eastAsia="zh-CN" w:bidi="hi-IN"/>
        </w:rPr>
        <w:t>Hlavním cílem projektu RESOLVE v Moravskoslezském kraji je získat vybrané zahraniční   praktiky (tzv.good practices) v oblasti udržitelné mobility, přípravy a zpracování plánů udržitelné  mobility, snižování emisí CO</w:t>
      </w:r>
      <w:r w:rsidRPr="00995AAF">
        <w:rPr>
          <w:rFonts w:ascii="Arial" w:eastAsia="SimSun" w:hAnsi="Arial" w:cs="Arial"/>
          <w:kern w:val="1"/>
          <w:sz w:val="22"/>
          <w:szCs w:val="22"/>
          <w:vertAlign w:val="subscript"/>
          <w:lang w:val="it-IT" w:eastAsia="zh-CN" w:bidi="hi-IN"/>
        </w:rPr>
        <w:t>2</w:t>
      </w:r>
      <w:r w:rsidRPr="00995AAF">
        <w:rPr>
          <w:rFonts w:ascii="Arial" w:eastAsia="SimSun" w:hAnsi="Arial" w:cs="Arial"/>
          <w:kern w:val="1"/>
          <w:sz w:val="22"/>
          <w:szCs w:val="22"/>
          <w:lang w:val="it-IT" w:eastAsia="zh-CN" w:bidi="hi-IN"/>
        </w:rPr>
        <w:t xml:space="preserve"> vytvořených dopravou, zlepšení přepravy osob, návštěvníků a zboží. Zkušenosti získané prostřednictvím projektu budou uplatněny v regionu. Dalším cílem projektu je také předat regionální zkušenost s přípravou a zpracováním plánů udržitelné mobility měst zahraničním partnerům, kteří o ni projeví zájem. Doposud jsme vyždy obdrželi 100% finannčích nákladů na uznatelné aktivity. V současné době probíhá závěrečné vyúčtování projektu, kdy budeme hradit naši 15% spoluúčast.</w:t>
      </w:r>
    </w:p>
    <w:p w:rsidR="00D57E26" w:rsidRDefault="00D57E26" w:rsidP="00D57E2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009C0" w:rsidRDefault="00B850D5" w:rsidP="00EA5BD7">
      <w:pPr>
        <w:numPr>
          <w:ilvl w:val="0"/>
          <w:numId w:val="22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00300">
        <w:rPr>
          <w:rFonts w:ascii="Arial" w:hAnsi="Arial" w:cs="Arial"/>
          <w:b/>
          <w:sz w:val="22"/>
          <w:szCs w:val="22"/>
        </w:rPr>
        <w:t>Samostatné oddělení hlavního architekta</w:t>
      </w:r>
      <w:r w:rsidR="00900300" w:rsidRPr="00900300">
        <w:rPr>
          <w:rFonts w:ascii="Arial" w:hAnsi="Arial" w:cs="Arial"/>
          <w:b/>
          <w:sz w:val="22"/>
          <w:szCs w:val="22"/>
        </w:rPr>
        <w:t xml:space="preserve"> ve výši </w:t>
      </w:r>
      <w:r w:rsidR="00311B7F" w:rsidRPr="00900300">
        <w:rPr>
          <w:rFonts w:ascii="Arial" w:hAnsi="Arial" w:cs="Arial"/>
          <w:b/>
          <w:sz w:val="22"/>
          <w:szCs w:val="22"/>
        </w:rPr>
        <w:t xml:space="preserve">1.300.000,00 Kč </w:t>
      </w:r>
      <w:r w:rsidRPr="00900300">
        <w:rPr>
          <w:rFonts w:ascii="Arial" w:hAnsi="Arial" w:cs="Arial"/>
          <w:b/>
          <w:sz w:val="22"/>
          <w:szCs w:val="22"/>
        </w:rPr>
        <w:t>–</w:t>
      </w:r>
      <w:r w:rsidR="005A4DC1" w:rsidRPr="00900300">
        <w:rPr>
          <w:rFonts w:ascii="Arial" w:hAnsi="Arial" w:cs="Arial"/>
          <w:b/>
          <w:sz w:val="22"/>
          <w:szCs w:val="22"/>
        </w:rPr>
        <w:t xml:space="preserve"> D</w:t>
      </w:r>
      <w:r w:rsidRPr="00900300">
        <w:rPr>
          <w:rFonts w:ascii="Arial" w:hAnsi="Arial" w:cs="Arial"/>
          <w:b/>
          <w:sz w:val="22"/>
          <w:szCs w:val="22"/>
        </w:rPr>
        <w:t xml:space="preserve">opravní model – </w:t>
      </w:r>
      <w:r w:rsidR="005A4DC1" w:rsidRPr="00900300">
        <w:rPr>
          <w:rFonts w:ascii="Arial" w:hAnsi="Arial" w:cs="Arial"/>
          <w:b/>
          <w:sz w:val="22"/>
          <w:szCs w:val="22"/>
        </w:rPr>
        <w:t>m</w:t>
      </w:r>
      <w:r w:rsidRPr="00900300">
        <w:rPr>
          <w:rFonts w:ascii="Arial" w:hAnsi="Arial" w:cs="Arial"/>
          <w:b/>
          <w:sz w:val="22"/>
          <w:szCs w:val="22"/>
        </w:rPr>
        <w:t>ikrosimulace na ul. Těšínská</w:t>
      </w:r>
      <w:r w:rsidR="0060511F">
        <w:rPr>
          <w:rFonts w:ascii="Arial" w:hAnsi="Arial" w:cs="Arial"/>
          <w:sz w:val="22"/>
          <w:szCs w:val="22"/>
        </w:rPr>
        <w:t xml:space="preserve"> </w:t>
      </w:r>
      <w:r w:rsidR="00BD51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D5106">
        <w:rPr>
          <w:rFonts w:ascii="Arial" w:hAnsi="Arial" w:cs="Arial"/>
          <w:sz w:val="22"/>
          <w:szCs w:val="22"/>
        </w:rPr>
        <w:t xml:space="preserve">vratka finančních prostředků do rozpočtu oddělení na položku ostatní územní příprava – předfinancování bylo schváleno </w:t>
      </w:r>
      <w:r w:rsidR="00311B7F">
        <w:rPr>
          <w:rFonts w:ascii="Arial" w:hAnsi="Arial" w:cs="Arial"/>
          <w:sz w:val="22"/>
          <w:szCs w:val="22"/>
        </w:rPr>
        <w:t>usnesení RMO č. </w:t>
      </w:r>
      <w:r w:rsidR="0060511F">
        <w:rPr>
          <w:rFonts w:ascii="Arial" w:hAnsi="Arial" w:cs="Arial"/>
          <w:sz w:val="22"/>
          <w:szCs w:val="22"/>
        </w:rPr>
        <w:t>2889/67/RM/21, bod 2.</w:t>
      </w:r>
      <w:r w:rsidR="00E009C0">
        <w:rPr>
          <w:rFonts w:ascii="Arial" w:hAnsi="Arial" w:cs="Arial"/>
          <w:sz w:val="22"/>
          <w:szCs w:val="22"/>
        </w:rPr>
        <w:t xml:space="preserve"> </w:t>
      </w:r>
    </w:p>
    <w:p w:rsidR="00B850D5" w:rsidRDefault="00E009C0" w:rsidP="00E009C0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Zadání k cenové poptávce:</w:t>
      </w:r>
    </w:p>
    <w:p w:rsidR="00BB5192" w:rsidRPr="00BB5192" w:rsidRDefault="00BB5192" w:rsidP="00BB5192">
      <w:pPr>
        <w:jc w:val="both"/>
        <w:rPr>
          <w:rFonts w:ascii="Arial" w:hAnsi="Arial" w:cs="Arial"/>
          <w:b/>
          <w:sz w:val="22"/>
        </w:rPr>
      </w:pPr>
      <w:r w:rsidRPr="00BB5192">
        <w:rPr>
          <w:rFonts w:ascii="Arial" w:hAnsi="Arial" w:cs="Arial"/>
          <w:sz w:val="22"/>
        </w:rPr>
        <w:t>Dopravní model – mikroskopická simulace řešeného úseku ulice Těšínská a ulice Zámecký okruh od světelně řízené křižovatky Ratibořská x Praskova po železniční přejezd včetně (tj.</w:t>
      </w:r>
      <w:r w:rsidR="0061376E">
        <w:rPr>
          <w:rFonts w:ascii="Arial" w:hAnsi="Arial" w:cs="Arial"/>
          <w:sz w:val="22"/>
        </w:rPr>
        <w:t> </w:t>
      </w:r>
      <w:r w:rsidRPr="00BB5192">
        <w:rPr>
          <w:rFonts w:ascii="Arial" w:hAnsi="Arial" w:cs="Arial"/>
          <w:sz w:val="22"/>
        </w:rPr>
        <w:t xml:space="preserve">vč. křižovatek Ratibořská x Praskova, Komenského x Těšínská a žel. přejezdu). Součástí mikrosimulace budou nejen všechny křižovatky (vč. signálních plánů, návrhu jejich úprav, koordinace SSZ), ale také mezikřižovatkové úseky vč. sjezdů a směrového průzkumu/sčítání tak, aby simulace tvořila jeden kontinuální dopravní celek. Mikrosimulační model bude také zohledňovat skladbu dopravního proudu (nejen všechny </w:t>
      </w:r>
      <w:r w:rsidR="0061376E">
        <w:rPr>
          <w:rFonts w:ascii="Arial" w:hAnsi="Arial" w:cs="Arial"/>
          <w:sz w:val="22"/>
        </w:rPr>
        <w:t>druhy motorových vozidel, ale i </w:t>
      </w:r>
      <w:r w:rsidRPr="00BB5192">
        <w:rPr>
          <w:rFonts w:ascii="Arial" w:hAnsi="Arial" w:cs="Arial"/>
          <w:sz w:val="22"/>
        </w:rPr>
        <w:t>cyklisty a vliv chodců) a přítomnost veřejné dopravy (zastávky, příp. jízdní řády).</w:t>
      </w: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>Součástí výstupu bude mimo jiné také 2D a 3D záznam celého průběhu simulace (min. špičkové hodiny), ze kterého bude patrný pohyb všech jednotlivých vozidel a chodců. V průběhu simulace budou měřeny také max. délky front čekajících vozidel (ať už v řadících a odbočovacích pruzích, či jiných problémových místech), zbytkové fronty vozidel a jejich střední doba zdržení.</w:t>
      </w: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>Při zhotovování díla se zhotovitel zavazuje dodržet právní předpisy, platné ČSN (české technické normy) a TP (technické podmínky).</w:t>
      </w:r>
    </w:p>
    <w:p w:rsidR="00BB5192" w:rsidRDefault="00BB5192" w:rsidP="00BB5192">
      <w:pPr>
        <w:jc w:val="both"/>
        <w:rPr>
          <w:rFonts w:ascii="Arial" w:hAnsi="Arial" w:cs="Arial"/>
          <w:sz w:val="22"/>
        </w:rPr>
      </w:pPr>
    </w:p>
    <w:p w:rsidR="00E57F68" w:rsidRPr="00BB5192" w:rsidRDefault="00E57F68" w:rsidP="00BB5192">
      <w:pPr>
        <w:jc w:val="both"/>
        <w:rPr>
          <w:rFonts w:ascii="Arial" w:hAnsi="Arial" w:cs="Arial"/>
          <w:sz w:val="22"/>
        </w:rPr>
      </w:pP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lastRenderedPageBreak/>
        <w:t xml:space="preserve">Výstup ve 2 variantách: </w:t>
      </w: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 xml:space="preserve">1. navržená varianta - dvoupruh s cyklopruhy – stávající </w:t>
      </w:r>
      <w:r w:rsidR="001C4540">
        <w:rPr>
          <w:rFonts w:ascii="Arial" w:hAnsi="Arial" w:cs="Arial"/>
          <w:sz w:val="22"/>
        </w:rPr>
        <w:t>dopravní zatížení (intenzity) + </w:t>
      </w:r>
      <w:r w:rsidRPr="00BB5192">
        <w:rPr>
          <w:rFonts w:ascii="Arial" w:hAnsi="Arial" w:cs="Arial"/>
          <w:sz w:val="22"/>
        </w:rPr>
        <w:t>zatížení generované dopravy nově navrhovaných areálů napojených na ul. T</w:t>
      </w:r>
      <w:r w:rsidR="001C4540">
        <w:rPr>
          <w:rFonts w:ascii="Arial" w:hAnsi="Arial" w:cs="Arial"/>
          <w:sz w:val="22"/>
        </w:rPr>
        <w:t>ěšínská (přímo i </w:t>
      </w:r>
      <w:r w:rsidRPr="00BB5192">
        <w:rPr>
          <w:rFonts w:ascii="Arial" w:hAnsi="Arial" w:cs="Arial"/>
          <w:sz w:val="22"/>
        </w:rPr>
        <w:t>nepřímo), s výhledovým obdobím 25ti let</w:t>
      </w:r>
    </w:p>
    <w:p w:rsidR="00BB5192" w:rsidRPr="00BB5192" w:rsidRDefault="00BB5192" w:rsidP="00BB5192">
      <w:pPr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>2. stávající stav - čtyřpruh - stávající dopravní zatížení (intenzity) + zatížení generované dopravy nově navrhovaných areálů napojených na ul. Těšínská (přímo i nepřímo), s výhledovým obdobím 25ti let</w:t>
      </w:r>
    </w:p>
    <w:p w:rsidR="00BB5192" w:rsidRPr="00BB5192" w:rsidRDefault="00BB5192" w:rsidP="00BB5192">
      <w:pPr>
        <w:spacing w:before="120"/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>Obě varianty budou zahrnovat podvariantu, která bude zahrnovat uzavření spojky S1 – silnice I/11 mezi OK u Globusu a OK u Malých Hoštic, tzn. s částečným převedením dopravy na řešený úsek ul. Těšínská.</w:t>
      </w:r>
    </w:p>
    <w:p w:rsidR="00BB5192" w:rsidRPr="00BB5192" w:rsidRDefault="00BB5192" w:rsidP="00BB5192">
      <w:pPr>
        <w:spacing w:before="120"/>
        <w:jc w:val="both"/>
        <w:rPr>
          <w:rFonts w:ascii="Arial" w:hAnsi="Arial" w:cs="Arial"/>
          <w:sz w:val="22"/>
        </w:rPr>
      </w:pPr>
      <w:r w:rsidRPr="00BB5192">
        <w:rPr>
          <w:rFonts w:ascii="Arial" w:hAnsi="Arial" w:cs="Arial"/>
          <w:sz w:val="22"/>
        </w:rPr>
        <w:t>V závěru zpracovaného díla budou obě varianty detailně porovnány a zpracovatelem bude doporučena výsledná varianta navrhovaných řešení dopravn</w:t>
      </w:r>
      <w:r w:rsidR="0061376E">
        <w:rPr>
          <w:rFonts w:ascii="Arial" w:hAnsi="Arial" w:cs="Arial"/>
          <w:sz w:val="22"/>
        </w:rPr>
        <w:t>í situace na ul. Těšínská a ul. </w:t>
      </w:r>
      <w:r w:rsidRPr="00BB5192">
        <w:rPr>
          <w:rFonts w:ascii="Arial" w:hAnsi="Arial" w:cs="Arial"/>
          <w:sz w:val="22"/>
        </w:rPr>
        <w:t>Zámecký okruh.</w:t>
      </w:r>
    </w:p>
    <w:p w:rsidR="00BB5192" w:rsidRPr="00D429C3" w:rsidRDefault="0047043B" w:rsidP="00E751C2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D429C3">
        <w:rPr>
          <w:rFonts w:ascii="Arial" w:hAnsi="Arial" w:cs="Arial"/>
          <w:b/>
          <w:sz w:val="22"/>
          <w:szCs w:val="22"/>
        </w:rPr>
        <w:t xml:space="preserve"> </w:t>
      </w:r>
    </w:p>
    <w:p w:rsidR="008F37EC" w:rsidRPr="00BB5192" w:rsidRDefault="008F37EC" w:rsidP="002E4304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Odbor ZIPR – Omezení šíření jmelí bílého ve výši 500.000,00 Kč</w:t>
      </w:r>
      <w:r>
        <w:rPr>
          <w:rFonts w:ascii="Arial" w:hAnsi="Arial" w:cs="Arial"/>
          <w:sz w:val="22"/>
          <w:szCs w:val="22"/>
        </w:rPr>
        <w:t xml:space="preserve"> – finanční prostředky na ořezy jmelí či kácení silně zajmelených stromů nad rámec veřejné zakázky realizované v roce 2020.</w:t>
      </w:r>
    </w:p>
    <w:p w:rsidR="00BB5192" w:rsidRDefault="00BB5192" w:rsidP="00BB519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E751C2" w:rsidRDefault="008F37EC" w:rsidP="002E4304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Odbor ZIPR – ořez pařezů, výsadba nové zeleně</w:t>
      </w:r>
      <w:r w:rsidR="00E751C2">
        <w:rPr>
          <w:rFonts w:ascii="Arial" w:hAnsi="Arial" w:cs="Arial"/>
          <w:b/>
          <w:sz w:val="22"/>
          <w:szCs w:val="22"/>
        </w:rPr>
        <w:t xml:space="preserve"> (náhradní výsadba) ve výši 450.000,00 Kč</w:t>
      </w:r>
      <w:r w:rsidR="00E751C2">
        <w:rPr>
          <w:rFonts w:ascii="Arial" w:hAnsi="Arial" w:cs="Arial"/>
          <w:sz w:val="22"/>
          <w:szCs w:val="22"/>
        </w:rPr>
        <w:t xml:space="preserve"> </w:t>
      </w:r>
      <w:r w:rsidR="00BE751A">
        <w:rPr>
          <w:rFonts w:ascii="Arial" w:hAnsi="Arial" w:cs="Arial"/>
          <w:sz w:val="22"/>
          <w:szCs w:val="22"/>
        </w:rPr>
        <w:t>–</w:t>
      </w:r>
      <w:r w:rsidR="00E751C2">
        <w:rPr>
          <w:rFonts w:ascii="Arial" w:hAnsi="Arial" w:cs="Arial"/>
          <w:sz w:val="22"/>
          <w:szCs w:val="22"/>
        </w:rPr>
        <w:t xml:space="preserve"> </w:t>
      </w:r>
      <w:r w:rsidR="00BE751A">
        <w:rPr>
          <w:rFonts w:ascii="Arial" w:hAnsi="Arial" w:cs="Arial"/>
          <w:sz w:val="22"/>
          <w:szCs w:val="22"/>
        </w:rPr>
        <w:t>jedná se zejména o frézování pařezů po vykácení silně zajmelených stromů (cca 64 pařezů) – výdaje za frézování pařezů nebyly uznatelným výdajem dotace na likvidaci jmelí. Dále se jedná o náhradní výsadbu za pokácené stromy v Městských sadech (29 ks) nad rámec dotace a v dalších vytipovaných lokalitách.</w:t>
      </w:r>
    </w:p>
    <w:p w:rsidR="00E751C2" w:rsidRDefault="00E751C2" w:rsidP="00E751C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407413" w:rsidRPr="00407413" w:rsidRDefault="00BE751A" w:rsidP="002E4304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Odbor ZIPR – reinstalace, stabilizace vazeb korun stromů (obnova zeleně) ve výši 50.000,00 Kč</w:t>
      </w:r>
      <w:r>
        <w:rPr>
          <w:rFonts w:ascii="Arial" w:hAnsi="Arial" w:cs="Arial"/>
          <w:sz w:val="22"/>
          <w:szCs w:val="22"/>
        </w:rPr>
        <w:t xml:space="preserve"> – při realizaci odstraňování jmelí se zjistilo, že jsou značně zanedbané vazby v korunách stromů (bezpečnostní lana v korunách), kdy se může jednat o velký bezpečnostní problém. </w:t>
      </w:r>
    </w:p>
    <w:p w:rsidR="00E751C2" w:rsidRDefault="00BE751A" w:rsidP="00407413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provedené inventarizaci by částka na tyto reinstalace</w:t>
      </w:r>
      <w:r w:rsidR="00407413">
        <w:rPr>
          <w:rFonts w:ascii="Arial" w:hAnsi="Arial" w:cs="Arial"/>
          <w:sz w:val="22"/>
          <w:szCs w:val="22"/>
        </w:rPr>
        <w:t xml:space="preserve"> a stabilizace vyčíslena na </w:t>
      </w:r>
      <w:r>
        <w:rPr>
          <w:rFonts w:ascii="Arial" w:hAnsi="Arial" w:cs="Arial"/>
          <w:sz w:val="22"/>
          <w:szCs w:val="22"/>
        </w:rPr>
        <w:t xml:space="preserve">289.000,00 Kč (bude se jednat o cca 40 vazeb stromů </w:t>
      </w:r>
      <w:r w:rsidR="00407413">
        <w:rPr>
          <w:rFonts w:ascii="Arial" w:hAnsi="Arial" w:cs="Arial"/>
          <w:sz w:val="22"/>
          <w:szCs w:val="22"/>
        </w:rPr>
        <w:t xml:space="preserve">x 5-7 tis. Kč) a součástí zakázky bude odborné posouzení dalších stromů. </w:t>
      </w:r>
    </w:p>
    <w:p w:rsidR="00407413" w:rsidRDefault="00407413" w:rsidP="00407413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požadované částky se jedná o dofinancování do celkové potřeby, zbývající finanční prostředky již byly odboru životního prostředí přiděleny z přijatých dotací v letošním roce za akce, které odbor životního prostředí v roce 2020 neplánovaně financoval ze svého rozpočtu (akce „Stromy pro Podvihov“ a „Stromy pro Malé Hoštice“).</w:t>
      </w:r>
    </w:p>
    <w:p w:rsidR="00E751C2" w:rsidRDefault="00E751C2" w:rsidP="00E751C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E751C2" w:rsidRDefault="0013451C" w:rsidP="002E4304">
      <w:pPr>
        <w:numPr>
          <w:ilvl w:val="0"/>
          <w:numId w:val="22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B5192">
        <w:rPr>
          <w:rFonts w:ascii="Arial" w:hAnsi="Arial" w:cs="Arial"/>
          <w:b/>
          <w:sz w:val="22"/>
          <w:szCs w:val="22"/>
        </w:rPr>
        <w:t>Odbor FARO – rezerva FARO (2993) ve výši</w:t>
      </w:r>
      <w:r>
        <w:rPr>
          <w:rFonts w:ascii="Arial" w:hAnsi="Arial" w:cs="Arial"/>
          <w:b/>
          <w:sz w:val="22"/>
          <w:szCs w:val="22"/>
        </w:rPr>
        <w:t xml:space="preserve"> 15.</w:t>
      </w:r>
      <w:r w:rsidR="00F8342C">
        <w:rPr>
          <w:rFonts w:ascii="Arial" w:hAnsi="Arial" w:cs="Arial"/>
          <w:b/>
          <w:sz w:val="22"/>
          <w:szCs w:val="22"/>
        </w:rPr>
        <w:t>493.792,04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– v tomto případě se jedná už pouze o „vyrovnávací“ položku celého rozpisu. Z této rezervy budou finanční prostředky postupně uvolňovány na potřeby statutárního města Opavy, které vyvstanou během roku. Uvolňování bude probíhat vždy minimálně na úrovni rady města. </w:t>
      </w:r>
    </w:p>
    <w:p w:rsidR="00BB5192" w:rsidRDefault="00BB5192" w:rsidP="00BB519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BB5192" w:rsidRPr="00D57E26" w:rsidRDefault="00BB5192" w:rsidP="00E751C2">
      <w:pPr>
        <w:jc w:val="both"/>
        <w:rPr>
          <w:rFonts w:ascii="Arial" w:hAnsi="Arial" w:cs="Arial"/>
          <w:b/>
          <w:sz w:val="22"/>
          <w:szCs w:val="22"/>
        </w:rPr>
      </w:pPr>
    </w:p>
    <w:p w:rsidR="00002486" w:rsidRDefault="00F5640A" w:rsidP="0013451C">
      <w:pPr>
        <w:jc w:val="both"/>
        <w:rPr>
          <w:rFonts w:ascii="Arial" w:hAnsi="Arial" w:cs="Arial"/>
          <w:sz w:val="22"/>
          <w:szCs w:val="22"/>
        </w:rPr>
      </w:pPr>
      <w:r w:rsidRPr="00F90F4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7634C1" w:rsidRPr="008F37EC" w:rsidRDefault="00997A69" w:rsidP="008F37EC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F37EC">
        <w:rPr>
          <w:rFonts w:ascii="Arial" w:hAnsi="Arial" w:cs="Arial"/>
          <w:b/>
          <w:sz w:val="22"/>
          <w:szCs w:val="22"/>
        </w:rPr>
        <w:t>FV za rok 2020 z jiných zdrojů</w:t>
      </w:r>
      <w:r w:rsidR="007634C1" w:rsidRPr="008F37EC">
        <w:rPr>
          <w:rFonts w:ascii="Arial" w:hAnsi="Arial" w:cs="Arial"/>
          <w:b/>
          <w:sz w:val="22"/>
          <w:szCs w:val="22"/>
        </w:rPr>
        <w:t>, než je zůstatek ZBÚ</w:t>
      </w:r>
      <w:r w:rsidR="00586C5C" w:rsidRPr="008F37EC">
        <w:rPr>
          <w:rFonts w:ascii="Arial" w:hAnsi="Arial" w:cs="Arial"/>
          <w:b/>
          <w:sz w:val="22"/>
          <w:szCs w:val="22"/>
        </w:rPr>
        <w:t>.</w:t>
      </w:r>
    </w:p>
    <w:p w:rsidR="00586C5C" w:rsidRDefault="00586C5C" w:rsidP="009533E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86C5C" w:rsidRPr="00422414" w:rsidRDefault="00422414" w:rsidP="00586C5C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586C5C">
        <w:rPr>
          <w:rFonts w:ascii="Arial" w:hAnsi="Arial" w:cs="Arial"/>
          <w:sz w:val="22"/>
          <w:szCs w:val="22"/>
        </w:rPr>
        <w:t xml:space="preserve"> </w:t>
      </w:r>
      <w:r w:rsidR="00586C5C" w:rsidRPr="00422414">
        <w:rPr>
          <w:rFonts w:ascii="Arial" w:hAnsi="Arial" w:cs="Arial"/>
          <w:b/>
          <w:sz w:val="22"/>
          <w:szCs w:val="22"/>
        </w:rPr>
        <w:t>FV zapojením dlouhodobého úvěru s KB a.s. ve výši 460 mil. Kč z roku 2017</w:t>
      </w:r>
    </w:p>
    <w:p w:rsidR="00586C5C" w:rsidRDefault="00586C5C" w:rsidP="009533E3">
      <w:pPr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687"/>
      </w:tblGrid>
      <w:tr w:rsidR="00997A69" w:rsidRPr="000C5979" w:rsidTr="000C5979">
        <w:trPr>
          <w:trHeight w:val="28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A69" w:rsidRPr="000C5979" w:rsidRDefault="00997A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979">
              <w:rPr>
                <w:rFonts w:ascii="Arial" w:hAnsi="Arial" w:cs="Arial"/>
                <w:b/>
                <w:bCs/>
                <w:sz w:val="16"/>
                <w:szCs w:val="16"/>
              </w:rPr>
              <w:t>ODBOR: přípravy a realizace investic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A69" w:rsidRPr="009113E3" w:rsidRDefault="009113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3E3">
              <w:rPr>
                <w:rFonts w:ascii="Arial" w:hAnsi="Arial" w:cs="Arial"/>
                <w:b/>
                <w:bCs/>
                <w:sz w:val="16"/>
                <w:szCs w:val="16"/>
              </w:rPr>
              <w:t>v Kč</w:t>
            </w:r>
            <w:r w:rsidR="00997A69" w:rsidRPr="009113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7A69" w:rsidRPr="000C5979" w:rsidTr="000C5979">
        <w:trPr>
          <w:trHeight w:val="28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A69" w:rsidRPr="000C5979" w:rsidRDefault="00997A69">
            <w:pPr>
              <w:rPr>
                <w:rFonts w:ascii="Arial" w:hAnsi="Arial" w:cs="Arial"/>
                <w:sz w:val="16"/>
                <w:szCs w:val="16"/>
              </w:rPr>
            </w:pPr>
            <w:r w:rsidRPr="000C5979">
              <w:rPr>
                <w:rFonts w:ascii="Arial" w:hAnsi="Arial" w:cs="Arial"/>
                <w:sz w:val="16"/>
                <w:szCs w:val="16"/>
              </w:rPr>
              <w:t xml:space="preserve">ZŠ B. Němcové - přístavba                                       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A69" w:rsidRPr="009113E3" w:rsidRDefault="00997A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13E3">
              <w:rPr>
                <w:rFonts w:ascii="Arial" w:hAnsi="Arial" w:cs="Arial"/>
                <w:sz w:val="16"/>
                <w:szCs w:val="16"/>
              </w:rPr>
              <w:t>15 779 273,71</w:t>
            </w:r>
          </w:p>
        </w:tc>
      </w:tr>
      <w:tr w:rsidR="00997A69" w:rsidRPr="000C5979" w:rsidTr="000C5979">
        <w:trPr>
          <w:trHeight w:val="28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A69" w:rsidRPr="000C5979" w:rsidRDefault="00997A69">
            <w:pPr>
              <w:rPr>
                <w:rFonts w:ascii="Arial CE" w:hAnsi="Arial CE" w:cs="Arial CE"/>
                <w:sz w:val="16"/>
                <w:szCs w:val="16"/>
              </w:rPr>
            </w:pPr>
            <w:r w:rsidRPr="000C5979">
              <w:rPr>
                <w:rFonts w:ascii="Arial CE" w:hAnsi="Arial CE" w:cs="Arial CE"/>
                <w:sz w:val="16"/>
                <w:szCs w:val="16"/>
              </w:rPr>
              <w:t>Přestupní terminál Opava Východ - ul. Skladištní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A69" w:rsidRPr="009113E3" w:rsidRDefault="00997A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13E3">
              <w:rPr>
                <w:rFonts w:ascii="Arial" w:hAnsi="Arial" w:cs="Arial"/>
                <w:sz w:val="16"/>
                <w:szCs w:val="16"/>
              </w:rPr>
              <w:t>192 339 636,17</w:t>
            </w:r>
          </w:p>
        </w:tc>
      </w:tr>
      <w:tr w:rsidR="00997A69" w:rsidTr="000C5979">
        <w:trPr>
          <w:trHeight w:val="282"/>
        </w:trPr>
        <w:tc>
          <w:tcPr>
            <w:tcW w:w="53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7A69" w:rsidRPr="000C5979" w:rsidRDefault="00997A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979">
              <w:rPr>
                <w:rFonts w:ascii="Arial" w:hAnsi="Arial" w:cs="Arial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3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7A69" w:rsidRPr="009113E3" w:rsidRDefault="00997A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3E3">
              <w:rPr>
                <w:rFonts w:ascii="Arial" w:hAnsi="Arial" w:cs="Arial"/>
                <w:b/>
                <w:bCs/>
                <w:sz w:val="18"/>
                <w:szCs w:val="18"/>
              </w:rPr>
              <w:t>208 118 909,88</w:t>
            </w:r>
          </w:p>
        </w:tc>
      </w:tr>
    </w:tbl>
    <w:p w:rsidR="00E14C48" w:rsidRDefault="00E14C48" w:rsidP="00800712">
      <w:pPr>
        <w:jc w:val="both"/>
        <w:rPr>
          <w:rFonts w:ascii="Arial" w:hAnsi="Arial" w:cs="Arial"/>
          <w:sz w:val="22"/>
          <w:szCs w:val="22"/>
        </w:rPr>
      </w:pPr>
    </w:p>
    <w:p w:rsidR="00997A69" w:rsidRDefault="00997A69" w:rsidP="00800712">
      <w:pPr>
        <w:jc w:val="both"/>
        <w:rPr>
          <w:rFonts w:ascii="Arial" w:hAnsi="Arial" w:cs="Arial"/>
          <w:sz w:val="22"/>
          <w:szCs w:val="22"/>
        </w:rPr>
      </w:pPr>
    </w:p>
    <w:p w:rsidR="009533E3" w:rsidRDefault="00422414" w:rsidP="00586C5C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 w:rsidR="00586C5C">
        <w:rPr>
          <w:rFonts w:ascii="Arial" w:hAnsi="Arial" w:cs="Arial"/>
          <w:sz w:val="22"/>
          <w:szCs w:val="22"/>
        </w:rPr>
        <w:t xml:space="preserve"> </w:t>
      </w:r>
      <w:r w:rsidR="005F067C">
        <w:rPr>
          <w:rFonts w:ascii="Arial" w:hAnsi="Arial" w:cs="Arial"/>
          <w:sz w:val="22"/>
          <w:szCs w:val="22"/>
        </w:rPr>
        <w:t xml:space="preserve">FV ze </w:t>
      </w:r>
      <w:r w:rsidR="009533E3" w:rsidRPr="00422414">
        <w:rPr>
          <w:rFonts w:ascii="Arial" w:hAnsi="Arial" w:cs="Arial"/>
          <w:b/>
          <w:sz w:val="22"/>
          <w:szCs w:val="22"/>
        </w:rPr>
        <w:t>sociálního fondu</w:t>
      </w:r>
      <w:r w:rsidR="004F73C6">
        <w:rPr>
          <w:rFonts w:ascii="Arial" w:hAnsi="Arial" w:cs="Arial"/>
          <w:b/>
          <w:sz w:val="22"/>
          <w:szCs w:val="22"/>
        </w:rPr>
        <w:t xml:space="preserve"> </w:t>
      </w:r>
      <w:r w:rsidR="004F73C6" w:rsidRPr="004F73C6">
        <w:rPr>
          <w:rFonts w:ascii="Arial" w:hAnsi="Arial" w:cs="Arial"/>
          <w:sz w:val="22"/>
          <w:szCs w:val="22"/>
        </w:rPr>
        <w:t>je podrobně uvedeno</w:t>
      </w:r>
      <w:r w:rsidR="004F73C6">
        <w:rPr>
          <w:rFonts w:ascii="Arial" w:hAnsi="Arial" w:cs="Arial"/>
          <w:b/>
          <w:sz w:val="22"/>
          <w:szCs w:val="22"/>
        </w:rPr>
        <w:t xml:space="preserve"> </w:t>
      </w:r>
      <w:r w:rsidR="004F73C6" w:rsidRPr="004F73C6">
        <w:rPr>
          <w:rFonts w:ascii="Arial" w:hAnsi="Arial" w:cs="Arial"/>
          <w:sz w:val="22"/>
          <w:szCs w:val="22"/>
        </w:rPr>
        <w:t>v příloze</w:t>
      </w:r>
      <w:r w:rsidR="004F73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1,</w:t>
      </w:r>
      <w:r w:rsidR="004F73C6">
        <w:rPr>
          <w:rFonts w:ascii="Arial" w:hAnsi="Arial" w:cs="Arial"/>
          <w:sz w:val="22"/>
          <w:szCs w:val="22"/>
        </w:rPr>
        <w:t xml:space="preserve"> část „</w:t>
      </w:r>
      <w:r w:rsidR="004F73C6" w:rsidRPr="004F73C6">
        <w:rPr>
          <w:rFonts w:ascii="Arial" w:hAnsi="Arial" w:cs="Arial"/>
          <w:sz w:val="22"/>
          <w:szCs w:val="22"/>
        </w:rPr>
        <w:t>Návrh na finanční vypořádání 2020 - sociální fond</w:t>
      </w:r>
      <w:r w:rsidR="004F73C6">
        <w:rPr>
          <w:rFonts w:ascii="Arial" w:hAnsi="Arial" w:cs="Arial"/>
          <w:sz w:val="22"/>
          <w:szCs w:val="22"/>
        </w:rPr>
        <w:t>“</w:t>
      </w:r>
      <w:r w:rsidR="004F73C6" w:rsidRPr="004F7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</w:t>
      </w:r>
      <w:r w:rsidR="004F73C6">
        <w:rPr>
          <w:rFonts w:ascii="Arial" w:hAnsi="Arial" w:cs="Arial"/>
          <w:b/>
          <w:sz w:val="22"/>
          <w:szCs w:val="22"/>
        </w:rPr>
        <w:t>442.000,00</w:t>
      </w:r>
      <w:r w:rsidRPr="00422414">
        <w:rPr>
          <w:rFonts w:ascii="Arial" w:hAnsi="Arial" w:cs="Arial"/>
          <w:b/>
          <w:sz w:val="22"/>
          <w:szCs w:val="22"/>
        </w:rPr>
        <w:t xml:space="preserve"> Kč.</w:t>
      </w:r>
      <w:r w:rsidR="00586C5C">
        <w:rPr>
          <w:rFonts w:ascii="Arial" w:hAnsi="Arial" w:cs="Arial"/>
          <w:sz w:val="22"/>
          <w:szCs w:val="22"/>
        </w:rPr>
        <w:t xml:space="preserve"> </w:t>
      </w:r>
      <w:r w:rsidR="009533E3">
        <w:rPr>
          <w:rFonts w:ascii="Arial" w:hAnsi="Arial" w:cs="Arial"/>
          <w:sz w:val="22"/>
          <w:szCs w:val="22"/>
        </w:rPr>
        <w:t xml:space="preserve">Vzhledem k tomu, že použití sociálního fondu </w:t>
      </w:r>
      <w:r w:rsidR="004F73C6">
        <w:rPr>
          <w:rFonts w:ascii="Arial" w:hAnsi="Arial" w:cs="Arial"/>
          <w:sz w:val="22"/>
          <w:szCs w:val="22"/>
        </w:rPr>
        <w:t xml:space="preserve">je součástí </w:t>
      </w:r>
      <w:r w:rsidR="009533E3">
        <w:rPr>
          <w:rFonts w:ascii="Arial" w:hAnsi="Arial" w:cs="Arial"/>
          <w:sz w:val="22"/>
          <w:szCs w:val="22"/>
        </w:rPr>
        <w:t>rozpočtu, je nutné zapojit i toto FV s použitím finančních zdrojů sociálního fondu.</w:t>
      </w:r>
    </w:p>
    <w:p w:rsidR="0043335D" w:rsidRPr="009B48E1" w:rsidRDefault="0043335D" w:rsidP="00F57A65">
      <w:pPr>
        <w:jc w:val="both"/>
        <w:rPr>
          <w:rFonts w:ascii="Arial" w:hAnsi="Arial" w:cs="Arial"/>
          <w:sz w:val="22"/>
          <w:szCs w:val="22"/>
        </w:rPr>
      </w:pPr>
    </w:p>
    <w:p w:rsidR="00EC6AE3" w:rsidRDefault="00EC6AE3" w:rsidP="004B7C6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C6AE3" w:rsidRDefault="00EC6AE3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 w:rsidRPr="00EC6AE3">
        <w:rPr>
          <w:rFonts w:ascii="Arial" w:hAnsi="Arial" w:cs="Arial"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</w:p>
    <w:p w:rsidR="00EC6AE3" w:rsidRDefault="00EC6AE3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 w:rsidRPr="00EC6AE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</w:t>
      </w:r>
      <w:r w:rsidRPr="00EC6AE3">
        <w:rPr>
          <w:rFonts w:ascii="Arial" w:hAnsi="Arial" w:cs="Arial"/>
          <w:b/>
          <w:sz w:val="22"/>
          <w:szCs w:val="22"/>
        </w:rPr>
        <w:t>loha1_FV_ODBORY_+ MČ_2020</w:t>
      </w:r>
      <w:r>
        <w:rPr>
          <w:rFonts w:ascii="Arial" w:hAnsi="Arial" w:cs="Arial"/>
          <w:sz w:val="22"/>
          <w:szCs w:val="22"/>
        </w:rPr>
        <w:t xml:space="preserve"> – jednotlivé položky FV v členění dle ORJ (odbory, oddělení, městské části)</w:t>
      </w:r>
    </w:p>
    <w:p w:rsidR="00EC6AE3" w:rsidRPr="00EC6AE3" w:rsidRDefault="00EC6AE3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priloha2_zap</w:t>
      </w:r>
      <w:r w:rsidR="00DB346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jeni_zustatku_ZBU_2020 </w:t>
      </w:r>
      <w:r w:rsidR="00DB346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B3465">
        <w:rPr>
          <w:rFonts w:ascii="Arial" w:hAnsi="Arial" w:cs="Arial"/>
          <w:sz w:val="22"/>
          <w:szCs w:val="22"/>
        </w:rPr>
        <w:t>návrh na zapojení volných zdrojů do rozpočtu 2021</w:t>
      </w:r>
    </w:p>
    <w:p w:rsidR="00EC6AE3" w:rsidRDefault="00DB3465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priloha3_zapojeni_zustatku_ZBU_2007-2020</w:t>
      </w:r>
      <w:r>
        <w:rPr>
          <w:rFonts w:ascii="Arial" w:hAnsi="Arial" w:cs="Arial"/>
          <w:sz w:val="22"/>
          <w:szCs w:val="22"/>
        </w:rPr>
        <w:t xml:space="preserve"> – přehled zůstatků k 31. 12. v minulých letech s vyčíslením volných zdrojů (pro srovnání)</w:t>
      </w:r>
    </w:p>
    <w:p w:rsidR="00DB3465" w:rsidRPr="00E03296" w:rsidRDefault="00DB3465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priloha4_FV_2020_MC_celkem </w:t>
      </w:r>
      <w:r w:rsidR="00E03296" w:rsidRPr="00E03296">
        <w:rPr>
          <w:rFonts w:ascii="Arial" w:hAnsi="Arial" w:cs="Arial"/>
          <w:sz w:val="22"/>
          <w:szCs w:val="22"/>
        </w:rPr>
        <w:t xml:space="preserve">– </w:t>
      </w:r>
      <w:r w:rsidR="00E03296">
        <w:rPr>
          <w:rFonts w:ascii="Arial" w:hAnsi="Arial" w:cs="Arial"/>
          <w:sz w:val="22"/>
          <w:szCs w:val="22"/>
        </w:rPr>
        <w:t>výpočet nevyčerpaných finančních prostředků z roku 2020 + výpočet nezapojených příjmů do rozpočtu 2020 s vyčíslením konečné výše FV za rok 2020 u každé městské části</w:t>
      </w:r>
    </w:p>
    <w:p w:rsidR="00D40EB7" w:rsidRDefault="0001156E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 w:rsidRPr="0001156E">
        <w:rPr>
          <w:rFonts w:ascii="Arial" w:hAnsi="Arial" w:cs="Arial"/>
          <w:b/>
          <w:sz w:val="22"/>
          <w:szCs w:val="22"/>
        </w:rPr>
        <w:t xml:space="preserve">priloha5_zavazne_ukazatele_2020 </w:t>
      </w:r>
      <w:r w:rsidRPr="006E3C8F">
        <w:rPr>
          <w:rFonts w:ascii="Arial" w:hAnsi="Arial" w:cs="Arial"/>
          <w:sz w:val="22"/>
          <w:szCs w:val="22"/>
        </w:rPr>
        <w:t xml:space="preserve">- </w:t>
      </w:r>
      <w:r w:rsidR="00D40EB7" w:rsidRPr="0001156E">
        <w:rPr>
          <w:rFonts w:ascii="Arial" w:hAnsi="Arial" w:cs="Arial"/>
          <w:sz w:val="22"/>
          <w:szCs w:val="22"/>
        </w:rPr>
        <w:t>je pře</w:t>
      </w:r>
      <w:r w:rsidR="00586C5C" w:rsidRPr="0001156E">
        <w:rPr>
          <w:rFonts w:ascii="Arial" w:hAnsi="Arial" w:cs="Arial"/>
          <w:sz w:val="22"/>
          <w:szCs w:val="22"/>
        </w:rPr>
        <w:t xml:space="preserve">hled </w:t>
      </w:r>
      <w:r w:rsidR="00DD7D12" w:rsidRPr="0001156E">
        <w:rPr>
          <w:rFonts w:ascii="Arial" w:hAnsi="Arial" w:cs="Arial"/>
          <w:sz w:val="22"/>
          <w:szCs w:val="22"/>
        </w:rPr>
        <w:t xml:space="preserve">plnění </w:t>
      </w:r>
      <w:r w:rsidRPr="0001156E">
        <w:rPr>
          <w:rFonts w:ascii="Arial" w:hAnsi="Arial" w:cs="Arial"/>
          <w:sz w:val="22"/>
          <w:szCs w:val="22"/>
        </w:rPr>
        <w:t xml:space="preserve">vybraných </w:t>
      </w:r>
      <w:r w:rsidR="00DD7D12" w:rsidRPr="0001156E">
        <w:rPr>
          <w:rFonts w:ascii="Arial" w:hAnsi="Arial" w:cs="Arial"/>
          <w:sz w:val="22"/>
          <w:szCs w:val="22"/>
        </w:rPr>
        <w:t xml:space="preserve">závazných ukazatelů </w:t>
      </w:r>
      <w:r w:rsidR="00586C5C" w:rsidRPr="0001156E">
        <w:rPr>
          <w:rFonts w:ascii="Arial" w:hAnsi="Arial" w:cs="Arial"/>
          <w:sz w:val="22"/>
          <w:szCs w:val="22"/>
        </w:rPr>
        <w:t>hospodaření</w:t>
      </w:r>
      <w:r w:rsidRPr="0001156E">
        <w:rPr>
          <w:rFonts w:ascii="Arial" w:hAnsi="Arial" w:cs="Arial"/>
          <w:sz w:val="22"/>
          <w:szCs w:val="22"/>
        </w:rPr>
        <w:t xml:space="preserve"> SMO za rok 2020</w:t>
      </w:r>
      <w:r w:rsidR="00DD7D12" w:rsidRPr="0001156E">
        <w:rPr>
          <w:rFonts w:ascii="Arial" w:hAnsi="Arial" w:cs="Arial"/>
          <w:sz w:val="22"/>
          <w:szCs w:val="22"/>
        </w:rPr>
        <w:t>.</w:t>
      </w:r>
      <w:r w:rsidR="00D40EB7" w:rsidRPr="0001156E">
        <w:rPr>
          <w:rFonts w:ascii="Arial" w:hAnsi="Arial" w:cs="Arial"/>
          <w:sz w:val="22"/>
          <w:szCs w:val="22"/>
        </w:rPr>
        <w:t xml:space="preserve"> Podrobnější</w:t>
      </w:r>
      <w:r w:rsidR="00DD7D12" w:rsidRPr="0001156E">
        <w:rPr>
          <w:rFonts w:ascii="Arial" w:hAnsi="Arial" w:cs="Arial"/>
          <w:sz w:val="22"/>
          <w:szCs w:val="22"/>
        </w:rPr>
        <w:t xml:space="preserve"> přehled hospodaření </w:t>
      </w:r>
      <w:r w:rsidR="00D40EB7" w:rsidRPr="0001156E">
        <w:rPr>
          <w:rFonts w:ascii="Arial" w:hAnsi="Arial" w:cs="Arial"/>
          <w:sz w:val="22"/>
          <w:szCs w:val="22"/>
        </w:rPr>
        <w:t>bude předložen ZMO při schvalo</w:t>
      </w:r>
      <w:r w:rsidRPr="0001156E">
        <w:rPr>
          <w:rFonts w:ascii="Arial" w:hAnsi="Arial" w:cs="Arial"/>
          <w:sz w:val="22"/>
          <w:szCs w:val="22"/>
        </w:rPr>
        <w:t>vání závěrečného účtu za rok 2020</w:t>
      </w:r>
      <w:r w:rsidR="00DD7D12" w:rsidRPr="0001156E">
        <w:rPr>
          <w:rFonts w:ascii="Arial" w:hAnsi="Arial" w:cs="Arial"/>
          <w:sz w:val="22"/>
          <w:szCs w:val="22"/>
        </w:rPr>
        <w:t xml:space="preserve"> v červnu 202</w:t>
      </w:r>
      <w:r w:rsidRPr="0001156E">
        <w:rPr>
          <w:rFonts w:ascii="Arial" w:hAnsi="Arial" w:cs="Arial"/>
          <w:sz w:val="22"/>
          <w:szCs w:val="22"/>
        </w:rPr>
        <w:t>1</w:t>
      </w:r>
    </w:p>
    <w:p w:rsidR="001C4193" w:rsidRDefault="001C4193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priloha6_MDPO_</w:t>
      </w:r>
      <w:r w:rsidR="006E3C8F">
        <w:rPr>
          <w:rFonts w:ascii="Arial" w:hAnsi="Arial" w:cs="Arial"/>
          <w:b/>
          <w:sz w:val="22"/>
          <w:szCs w:val="22"/>
        </w:rPr>
        <w:t>proplaceni_ztraty_COVID</w:t>
      </w:r>
      <w:r w:rsidR="006E3C8F">
        <w:rPr>
          <w:rFonts w:ascii="Arial" w:hAnsi="Arial" w:cs="Arial"/>
          <w:sz w:val="22"/>
          <w:szCs w:val="22"/>
        </w:rPr>
        <w:t xml:space="preserve"> – žádost MDPO o kompenzaci ztráty z důvodu omezování MHD v období pandemie COVID 19</w:t>
      </w:r>
    </w:p>
    <w:p w:rsidR="006E3C8F" w:rsidRDefault="006E3C8F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priloha7_MDPO_</w:t>
      </w:r>
      <w:r w:rsidR="00EA5DB7">
        <w:rPr>
          <w:rFonts w:ascii="Arial" w:hAnsi="Arial" w:cs="Arial"/>
          <w:b/>
          <w:sz w:val="22"/>
          <w:szCs w:val="22"/>
        </w:rPr>
        <w:t>proplaceni_ztraty_MHD</w:t>
      </w:r>
      <w:r w:rsidR="00EA5DB7">
        <w:rPr>
          <w:rFonts w:ascii="Arial" w:hAnsi="Arial" w:cs="Arial"/>
          <w:sz w:val="22"/>
          <w:szCs w:val="22"/>
        </w:rPr>
        <w:t xml:space="preserve"> – žádost </w:t>
      </w:r>
      <w:r w:rsidR="00E57F68">
        <w:rPr>
          <w:rFonts w:ascii="Arial" w:hAnsi="Arial" w:cs="Arial"/>
          <w:sz w:val="22"/>
          <w:szCs w:val="22"/>
        </w:rPr>
        <w:t xml:space="preserve">MDPO </w:t>
      </w:r>
      <w:r w:rsidR="00EA5DB7">
        <w:rPr>
          <w:rFonts w:ascii="Arial" w:hAnsi="Arial" w:cs="Arial"/>
          <w:sz w:val="22"/>
          <w:szCs w:val="22"/>
        </w:rPr>
        <w:t>o doplatek kompenzace na dopravní obslužnost za rok 2020</w:t>
      </w:r>
    </w:p>
    <w:p w:rsidR="00EA5DB7" w:rsidRDefault="000668D2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 w:rsidRPr="000668D2">
        <w:rPr>
          <w:rFonts w:ascii="Arial" w:hAnsi="Arial" w:cs="Arial"/>
          <w:b/>
          <w:sz w:val="22"/>
          <w:szCs w:val="22"/>
        </w:rPr>
        <w:t xml:space="preserve">priloha8_MDPO_proplaceni_ztraty_TAXI </w:t>
      </w:r>
      <w:r>
        <w:rPr>
          <w:rFonts w:ascii="Arial" w:hAnsi="Arial" w:cs="Arial"/>
          <w:sz w:val="22"/>
          <w:szCs w:val="22"/>
        </w:rPr>
        <w:t xml:space="preserve">– žádost </w:t>
      </w:r>
      <w:r w:rsidR="00E57F68">
        <w:rPr>
          <w:rFonts w:ascii="Arial" w:hAnsi="Arial" w:cs="Arial"/>
          <w:sz w:val="22"/>
          <w:szCs w:val="22"/>
        </w:rPr>
        <w:t xml:space="preserve">MDPO </w:t>
      </w:r>
      <w:r>
        <w:rPr>
          <w:rFonts w:ascii="Arial" w:hAnsi="Arial" w:cs="Arial"/>
          <w:sz w:val="22"/>
          <w:szCs w:val="22"/>
        </w:rPr>
        <w:t>o kompenzaci ztráty z provozování „SeniorTAXI“ za rok 2020</w:t>
      </w:r>
    </w:p>
    <w:p w:rsidR="00BD4F65" w:rsidRPr="00BD4F65" w:rsidRDefault="00BD4F65" w:rsidP="004B7C6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priloha9_JA_TSO_2021</w:t>
      </w:r>
      <w:r>
        <w:rPr>
          <w:rFonts w:ascii="Arial" w:hAnsi="Arial" w:cs="Arial"/>
          <w:sz w:val="22"/>
          <w:szCs w:val="22"/>
        </w:rPr>
        <w:t xml:space="preserve"> – seznam jmenovitých akcí </w:t>
      </w:r>
      <w:r w:rsidR="005C50C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echnických služeb Opava na rok 2021</w:t>
      </w:r>
    </w:p>
    <w:p w:rsidR="00621EDF" w:rsidRPr="00797673" w:rsidRDefault="00621EDF" w:rsidP="004D6901">
      <w:pPr>
        <w:jc w:val="both"/>
        <w:rPr>
          <w:rFonts w:ascii="Arial" w:hAnsi="Arial" w:cs="Arial"/>
          <w:sz w:val="22"/>
          <w:szCs w:val="22"/>
        </w:rPr>
      </w:pPr>
    </w:p>
    <w:p w:rsidR="0043335D" w:rsidRDefault="0043335D" w:rsidP="003400D2">
      <w:pPr>
        <w:rPr>
          <w:rFonts w:ascii="Arial" w:hAnsi="Arial" w:cs="Arial"/>
          <w:sz w:val="22"/>
          <w:szCs w:val="22"/>
        </w:rPr>
      </w:pPr>
    </w:p>
    <w:p w:rsidR="0043335D" w:rsidRPr="00F30C38" w:rsidRDefault="0043335D" w:rsidP="003400D2">
      <w:pPr>
        <w:rPr>
          <w:rFonts w:ascii="Arial" w:hAnsi="Arial" w:cs="Arial"/>
          <w:sz w:val="22"/>
          <w:szCs w:val="22"/>
        </w:rPr>
      </w:pPr>
    </w:p>
    <w:p w:rsidR="0043335D" w:rsidRPr="00F30C38" w:rsidRDefault="00E03296" w:rsidP="004B7C6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Andrea Hlávková</w:t>
      </w:r>
    </w:p>
    <w:p w:rsidR="0043335D" w:rsidRPr="00F30C38" w:rsidRDefault="0043335D" w:rsidP="004B7C67">
      <w:pPr>
        <w:ind w:left="142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 xml:space="preserve">vedoucí </w:t>
      </w:r>
      <w:r w:rsidR="00E03296">
        <w:rPr>
          <w:rFonts w:ascii="Arial" w:hAnsi="Arial" w:cs="Arial"/>
          <w:sz w:val="22"/>
          <w:szCs w:val="22"/>
        </w:rPr>
        <w:t>oddělení rozpočtu a ekonomických agen</w:t>
      </w:r>
      <w:r w:rsidR="000668D2">
        <w:rPr>
          <w:rFonts w:ascii="Arial" w:hAnsi="Arial" w:cs="Arial"/>
          <w:sz w:val="22"/>
          <w:szCs w:val="22"/>
        </w:rPr>
        <w:t>d</w:t>
      </w:r>
    </w:p>
    <w:sectPr w:rsidR="0043335D" w:rsidRPr="00F30C38" w:rsidSect="00B23E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F3" w:rsidRDefault="00222AF3">
      <w:r>
        <w:separator/>
      </w:r>
    </w:p>
  </w:endnote>
  <w:endnote w:type="continuationSeparator" w:id="0">
    <w:p w:rsidR="00222AF3" w:rsidRDefault="0022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5D" w:rsidRPr="003F247D" w:rsidRDefault="0043335D" w:rsidP="003F247D">
    <w:pPr>
      <w:pStyle w:val="Zpat"/>
      <w:jc w:val="center"/>
      <w:rPr>
        <w:sz w:val="16"/>
        <w:szCs w:val="16"/>
      </w:rPr>
    </w:pPr>
    <w:r w:rsidRPr="003F247D">
      <w:rPr>
        <w:rStyle w:val="slostrnky"/>
        <w:sz w:val="16"/>
        <w:szCs w:val="16"/>
      </w:rPr>
      <w:fldChar w:fldCharType="begin"/>
    </w:r>
    <w:r w:rsidRPr="003F247D">
      <w:rPr>
        <w:rStyle w:val="slostrnky"/>
        <w:sz w:val="16"/>
        <w:szCs w:val="16"/>
      </w:rPr>
      <w:instrText xml:space="preserve"> PAGE </w:instrText>
    </w:r>
    <w:r w:rsidRPr="003F247D">
      <w:rPr>
        <w:rStyle w:val="slostrnky"/>
        <w:sz w:val="16"/>
        <w:szCs w:val="16"/>
      </w:rPr>
      <w:fldChar w:fldCharType="separate"/>
    </w:r>
    <w:r w:rsidR="00F8342C">
      <w:rPr>
        <w:rStyle w:val="slostrnky"/>
        <w:noProof/>
        <w:sz w:val="16"/>
        <w:szCs w:val="16"/>
      </w:rPr>
      <w:t>5</w:t>
    </w:r>
    <w:r w:rsidRPr="003F247D">
      <w:rPr>
        <w:rStyle w:val="slostrnky"/>
        <w:sz w:val="16"/>
        <w:szCs w:val="16"/>
      </w:rPr>
      <w:fldChar w:fldCharType="end"/>
    </w:r>
    <w:r w:rsidRPr="003F247D">
      <w:rPr>
        <w:rStyle w:val="slostrnky"/>
        <w:sz w:val="16"/>
        <w:szCs w:val="16"/>
      </w:rPr>
      <w:t>/</w:t>
    </w:r>
    <w:r w:rsidRPr="003F247D">
      <w:rPr>
        <w:rStyle w:val="slostrnky"/>
        <w:sz w:val="16"/>
        <w:szCs w:val="16"/>
      </w:rPr>
      <w:fldChar w:fldCharType="begin"/>
    </w:r>
    <w:r w:rsidRPr="003F247D">
      <w:rPr>
        <w:rStyle w:val="slostrnky"/>
        <w:sz w:val="16"/>
        <w:szCs w:val="16"/>
      </w:rPr>
      <w:instrText xml:space="preserve"> NUMPAGES </w:instrText>
    </w:r>
    <w:r w:rsidRPr="003F247D">
      <w:rPr>
        <w:rStyle w:val="slostrnky"/>
        <w:sz w:val="16"/>
        <w:szCs w:val="16"/>
      </w:rPr>
      <w:fldChar w:fldCharType="separate"/>
    </w:r>
    <w:r w:rsidR="00F8342C">
      <w:rPr>
        <w:rStyle w:val="slostrnky"/>
        <w:noProof/>
        <w:sz w:val="16"/>
        <w:szCs w:val="16"/>
      </w:rPr>
      <w:t>6</w:t>
    </w:r>
    <w:r w:rsidRPr="003F247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F3" w:rsidRDefault="00222AF3">
      <w:r>
        <w:separator/>
      </w:r>
    </w:p>
  </w:footnote>
  <w:footnote w:type="continuationSeparator" w:id="0">
    <w:p w:rsidR="00222AF3" w:rsidRDefault="0022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5D" w:rsidRPr="003F247D" w:rsidRDefault="0043335D">
    <w:pPr>
      <w:pStyle w:val="Zhlav"/>
      <w:rPr>
        <w:sz w:val="16"/>
        <w:szCs w:val="16"/>
      </w:rPr>
    </w:pPr>
    <w:r w:rsidRPr="003F247D">
      <w:rPr>
        <w:sz w:val="16"/>
        <w:szCs w:val="16"/>
      </w:rPr>
      <w:tab/>
    </w:r>
    <w:r w:rsidRPr="003F247D">
      <w:rPr>
        <w:sz w:val="16"/>
        <w:szCs w:val="16"/>
      </w:rPr>
      <w:tab/>
    </w:r>
    <w:r w:rsidR="004F2069">
      <w:rPr>
        <w:sz w:val="16"/>
        <w:szCs w:val="16"/>
      </w:rPr>
      <w:t>s</w:t>
    </w:r>
    <w:r w:rsidRPr="003F247D">
      <w:rPr>
        <w:sz w:val="16"/>
        <w:szCs w:val="16"/>
      </w:rPr>
      <w:t>tatutární město Opava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FA5"/>
    <w:multiLevelType w:val="hybridMultilevel"/>
    <w:tmpl w:val="0430241A"/>
    <w:lvl w:ilvl="0" w:tplc="D50240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7F27CA6"/>
    <w:multiLevelType w:val="hybridMultilevel"/>
    <w:tmpl w:val="66DA37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C62"/>
    <w:multiLevelType w:val="hybridMultilevel"/>
    <w:tmpl w:val="BB089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43E"/>
    <w:multiLevelType w:val="hybridMultilevel"/>
    <w:tmpl w:val="34003F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5288D"/>
    <w:multiLevelType w:val="hybridMultilevel"/>
    <w:tmpl w:val="A68269E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F41AA0"/>
    <w:multiLevelType w:val="hybridMultilevel"/>
    <w:tmpl w:val="24AC67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8D7"/>
    <w:multiLevelType w:val="hybridMultilevel"/>
    <w:tmpl w:val="3DF68918"/>
    <w:lvl w:ilvl="0" w:tplc="DA00BC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C300528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A2C275F"/>
    <w:multiLevelType w:val="hybridMultilevel"/>
    <w:tmpl w:val="B0A67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1250"/>
    <w:multiLevelType w:val="hybridMultilevel"/>
    <w:tmpl w:val="E5E8BBA2"/>
    <w:lvl w:ilvl="0" w:tplc="E8DCC7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4945F06"/>
    <w:multiLevelType w:val="hybridMultilevel"/>
    <w:tmpl w:val="2DFEB8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171567"/>
    <w:multiLevelType w:val="hybridMultilevel"/>
    <w:tmpl w:val="7AC6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C2878"/>
    <w:multiLevelType w:val="hybridMultilevel"/>
    <w:tmpl w:val="5364AE46"/>
    <w:lvl w:ilvl="0" w:tplc="1EE0B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7F5A"/>
    <w:multiLevelType w:val="hybridMultilevel"/>
    <w:tmpl w:val="FAB48F44"/>
    <w:lvl w:ilvl="0" w:tplc="0405000B">
      <w:start w:val="1"/>
      <w:numFmt w:val="bullet"/>
      <w:lvlText w:val=""/>
      <w:lvlJc w:val="left"/>
      <w:pPr>
        <w:ind w:left="37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02" w:hanging="360"/>
      </w:pPr>
      <w:rPr>
        <w:rFonts w:ascii="Wingdings" w:hAnsi="Wingdings" w:hint="default"/>
      </w:rPr>
    </w:lvl>
  </w:abstractNum>
  <w:abstractNum w:abstractNumId="13" w15:restartNumberingAfterBreak="0">
    <w:nsid w:val="3C4152AB"/>
    <w:multiLevelType w:val="hybridMultilevel"/>
    <w:tmpl w:val="9AF08D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90AFF"/>
    <w:multiLevelType w:val="hybridMultilevel"/>
    <w:tmpl w:val="F7504FB6"/>
    <w:lvl w:ilvl="0" w:tplc="0405000F">
      <w:start w:val="1"/>
      <w:numFmt w:val="decimal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58091E2B"/>
    <w:multiLevelType w:val="hybridMultilevel"/>
    <w:tmpl w:val="1EA4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AB6B9B"/>
    <w:multiLevelType w:val="hybridMultilevel"/>
    <w:tmpl w:val="64082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48125F"/>
    <w:multiLevelType w:val="hybridMultilevel"/>
    <w:tmpl w:val="D6ECC8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8164C"/>
    <w:multiLevelType w:val="hybridMultilevel"/>
    <w:tmpl w:val="B22E329A"/>
    <w:lvl w:ilvl="0" w:tplc="91EC94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C300528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69872EDD"/>
    <w:multiLevelType w:val="hybridMultilevel"/>
    <w:tmpl w:val="34F4D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AC1"/>
    <w:multiLevelType w:val="hybridMultilevel"/>
    <w:tmpl w:val="3CD896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725B47"/>
    <w:multiLevelType w:val="hybridMultilevel"/>
    <w:tmpl w:val="07941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4446A"/>
    <w:multiLevelType w:val="hybridMultilevel"/>
    <w:tmpl w:val="A4386EC2"/>
    <w:lvl w:ilvl="0" w:tplc="68E456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FB2"/>
    <w:multiLevelType w:val="hybridMultilevel"/>
    <w:tmpl w:val="C2F8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15"/>
  </w:num>
  <w:num w:numId="10">
    <w:abstractNumId w:val="7"/>
  </w:num>
  <w:num w:numId="11">
    <w:abstractNumId w:val="1"/>
  </w:num>
  <w:num w:numId="12">
    <w:abstractNumId w:val="22"/>
  </w:num>
  <w:num w:numId="13">
    <w:abstractNumId w:val="22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2"/>
  </w:num>
  <w:num w:numId="20">
    <w:abstractNumId w:val="11"/>
  </w:num>
  <w:num w:numId="21">
    <w:abstractNumId w:val="21"/>
  </w:num>
  <w:num w:numId="22">
    <w:abstractNumId w:val="12"/>
  </w:num>
  <w:num w:numId="23">
    <w:abstractNumId w:val="8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5B"/>
    <w:rsid w:val="00002486"/>
    <w:rsid w:val="00003F10"/>
    <w:rsid w:val="00005792"/>
    <w:rsid w:val="0001156E"/>
    <w:rsid w:val="000155B2"/>
    <w:rsid w:val="000171F2"/>
    <w:rsid w:val="000250CC"/>
    <w:rsid w:val="00026B09"/>
    <w:rsid w:val="00027576"/>
    <w:rsid w:val="000338D9"/>
    <w:rsid w:val="00035FB8"/>
    <w:rsid w:val="00043973"/>
    <w:rsid w:val="00047F31"/>
    <w:rsid w:val="000544AF"/>
    <w:rsid w:val="000626F6"/>
    <w:rsid w:val="000668D2"/>
    <w:rsid w:val="00075B49"/>
    <w:rsid w:val="000808C8"/>
    <w:rsid w:val="00081E5C"/>
    <w:rsid w:val="00091774"/>
    <w:rsid w:val="00092CA3"/>
    <w:rsid w:val="00095342"/>
    <w:rsid w:val="000A40FE"/>
    <w:rsid w:val="000A661C"/>
    <w:rsid w:val="000B2EC5"/>
    <w:rsid w:val="000B64A9"/>
    <w:rsid w:val="000C388C"/>
    <w:rsid w:val="000C4ABB"/>
    <w:rsid w:val="000C5979"/>
    <w:rsid w:val="000C5CDC"/>
    <w:rsid w:val="000D0203"/>
    <w:rsid w:val="000D1668"/>
    <w:rsid w:val="000E5EC9"/>
    <w:rsid w:val="000F216B"/>
    <w:rsid w:val="000F2212"/>
    <w:rsid w:val="000F2426"/>
    <w:rsid w:val="000F6DE4"/>
    <w:rsid w:val="000F7A74"/>
    <w:rsid w:val="00101B46"/>
    <w:rsid w:val="001105C4"/>
    <w:rsid w:val="00123253"/>
    <w:rsid w:val="00124F9E"/>
    <w:rsid w:val="0013451C"/>
    <w:rsid w:val="00144CF5"/>
    <w:rsid w:val="001532E7"/>
    <w:rsid w:val="0015396E"/>
    <w:rsid w:val="00164CCA"/>
    <w:rsid w:val="001A27CD"/>
    <w:rsid w:val="001B2074"/>
    <w:rsid w:val="001B39C9"/>
    <w:rsid w:val="001C0167"/>
    <w:rsid w:val="001C1A17"/>
    <w:rsid w:val="001C1C26"/>
    <w:rsid w:val="001C3510"/>
    <w:rsid w:val="001C4193"/>
    <w:rsid w:val="001C4540"/>
    <w:rsid w:val="001C6D16"/>
    <w:rsid w:val="001C7BC2"/>
    <w:rsid w:val="001D0236"/>
    <w:rsid w:val="001D0E07"/>
    <w:rsid w:val="001D2B48"/>
    <w:rsid w:val="001D3532"/>
    <w:rsid w:val="001E672B"/>
    <w:rsid w:val="001F05FF"/>
    <w:rsid w:val="001F4CD1"/>
    <w:rsid w:val="001F70BC"/>
    <w:rsid w:val="002000ED"/>
    <w:rsid w:val="00203423"/>
    <w:rsid w:val="00204581"/>
    <w:rsid w:val="00205B67"/>
    <w:rsid w:val="0021544D"/>
    <w:rsid w:val="00222AF3"/>
    <w:rsid w:val="00230964"/>
    <w:rsid w:val="00232869"/>
    <w:rsid w:val="00246482"/>
    <w:rsid w:val="002467FE"/>
    <w:rsid w:val="00247F1A"/>
    <w:rsid w:val="002507DA"/>
    <w:rsid w:val="00261A0A"/>
    <w:rsid w:val="00262914"/>
    <w:rsid w:val="0026364E"/>
    <w:rsid w:val="00264F84"/>
    <w:rsid w:val="00267F15"/>
    <w:rsid w:val="00270C6A"/>
    <w:rsid w:val="00281A8A"/>
    <w:rsid w:val="002900E8"/>
    <w:rsid w:val="002A795A"/>
    <w:rsid w:val="002B0BC4"/>
    <w:rsid w:val="002B2618"/>
    <w:rsid w:val="002B4A27"/>
    <w:rsid w:val="002B6C07"/>
    <w:rsid w:val="002C5B47"/>
    <w:rsid w:val="002C61BA"/>
    <w:rsid w:val="002D28B4"/>
    <w:rsid w:val="002D459B"/>
    <w:rsid w:val="002D488A"/>
    <w:rsid w:val="002E4304"/>
    <w:rsid w:val="002F119B"/>
    <w:rsid w:val="00301349"/>
    <w:rsid w:val="00311B7F"/>
    <w:rsid w:val="00315EB5"/>
    <w:rsid w:val="00333F0A"/>
    <w:rsid w:val="003400D2"/>
    <w:rsid w:val="00346657"/>
    <w:rsid w:val="00350FFA"/>
    <w:rsid w:val="003513A2"/>
    <w:rsid w:val="003529A9"/>
    <w:rsid w:val="00352A16"/>
    <w:rsid w:val="00365DF0"/>
    <w:rsid w:val="003678ED"/>
    <w:rsid w:val="00381F04"/>
    <w:rsid w:val="00390B62"/>
    <w:rsid w:val="003920DF"/>
    <w:rsid w:val="003A1013"/>
    <w:rsid w:val="003B6400"/>
    <w:rsid w:val="003B6DA2"/>
    <w:rsid w:val="003C1BA2"/>
    <w:rsid w:val="003C54E5"/>
    <w:rsid w:val="003D114D"/>
    <w:rsid w:val="003D368B"/>
    <w:rsid w:val="003D3FB8"/>
    <w:rsid w:val="003D61AC"/>
    <w:rsid w:val="003E03E8"/>
    <w:rsid w:val="003E5964"/>
    <w:rsid w:val="003F247D"/>
    <w:rsid w:val="003F45EF"/>
    <w:rsid w:val="00400C21"/>
    <w:rsid w:val="00407413"/>
    <w:rsid w:val="0041028B"/>
    <w:rsid w:val="00420187"/>
    <w:rsid w:val="00422414"/>
    <w:rsid w:val="00425CBF"/>
    <w:rsid w:val="0043335D"/>
    <w:rsid w:val="004358F2"/>
    <w:rsid w:val="0043639E"/>
    <w:rsid w:val="00440006"/>
    <w:rsid w:val="00444D79"/>
    <w:rsid w:val="004456F6"/>
    <w:rsid w:val="004501EC"/>
    <w:rsid w:val="0045061C"/>
    <w:rsid w:val="00452840"/>
    <w:rsid w:val="00452CF7"/>
    <w:rsid w:val="00457ABA"/>
    <w:rsid w:val="00460E89"/>
    <w:rsid w:val="004618B9"/>
    <w:rsid w:val="00463370"/>
    <w:rsid w:val="00464C26"/>
    <w:rsid w:val="0047043B"/>
    <w:rsid w:val="0047161C"/>
    <w:rsid w:val="004734C0"/>
    <w:rsid w:val="00477BDD"/>
    <w:rsid w:val="00480DA8"/>
    <w:rsid w:val="00483B13"/>
    <w:rsid w:val="00484ADD"/>
    <w:rsid w:val="00495472"/>
    <w:rsid w:val="00497254"/>
    <w:rsid w:val="004A5A7F"/>
    <w:rsid w:val="004B29F2"/>
    <w:rsid w:val="004B2C2B"/>
    <w:rsid w:val="004B5DB5"/>
    <w:rsid w:val="004B7C67"/>
    <w:rsid w:val="004C118C"/>
    <w:rsid w:val="004C2E7C"/>
    <w:rsid w:val="004C3256"/>
    <w:rsid w:val="004C5F39"/>
    <w:rsid w:val="004D53F1"/>
    <w:rsid w:val="004D6901"/>
    <w:rsid w:val="004D77B2"/>
    <w:rsid w:val="004F2069"/>
    <w:rsid w:val="004F423F"/>
    <w:rsid w:val="004F617F"/>
    <w:rsid w:val="004F73C6"/>
    <w:rsid w:val="004F7DA3"/>
    <w:rsid w:val="00514DA9"/>
    <w:rsid w:val="00520F95"/>
    <w:rsid w:val="00521D2A"/>
    <w:rsid w:val="0052322F"/>
    <w:rsid w:val="00523A8B"/>
    <w:rsid w:val="005241D0"/>
    <w:rsid w:val="0053384A"/>
    <w:rsid w:val="0054112B"/>
    <w:rsid w:val="005536BB"/>
    <w:rsid w:val="00557171"/>
    <w:rsid w:val="00560D72"/>
    <w:rsid w:val="00563916"/>
    <w:rsid w:val="00571013"/>
    <w:rsid w:val="00572C7D"/>
    <w:rsid w:val="0057503F"/>
    <w:rsid w:val="005773C5"/>
    <w:rsid w:val="00586C5C"/>
    <w:rsid w:val="0059042D"/>
    <w:rsid w:val="0059318E"/>
    <w:rsid w:val="005A4DC1"/>
    <w:rsid w:val="005A7B03"/>
    <w:rsid w:val="005B1500"/>
    <w:rsid w:val="005B5376"/>
    <w:rsid w:val="005B590C"/>
    <w:rsid w:val="005B59F9"/>
    <w:rsid w:val="005C1B42"/>
    <w:rsid w:val="005C50C5"/>
    <w:rsid w:val="005C6D29"/>
    <w:rsid w:val="005D4588"/>
    <w:rsid w:val="005E276C"/>
    <w:rsid w:val="005E40A1"/>
    <w:rsid w:val="005E717D"/>
    <w:rsid w:val="005F0566"/>
    <w:rsid w:val="005F067C"/>
    <w:rsid w:val="005F2BB6"/>
    <w:rsid w:val="005F40E0"/>
    <w:rsid w:val="005F60B1"/>
    <w:rsid w:val="005F7A68"/>
    <w:rsid w:val="0060511F"/>
    <w:rsid w:val="00606710"/>
    <w:rsid w:val="00611EEE"/>
    <w:rsid w:val="0061376E"/>
    <w:rsid w:val="00615C6A"/>
    <w:rsid w:val="006218B9"/>
    <w:rsid w:val="00621EDF"/>
    <w:rsid w:val="00624548"/>
    <w:rsid w:val="00627FB1"/>
    <w:rsid w:val="006417BF"/>
    <w:rsid w:val="006436FE"/>
    <w:rsid w:val="00644620"/>
    <w:rsid w:val="006567FD"/>
    <w:rsid w:val="006609FA"/>
    <w:rsid w:val="0066221D"/>
    <w:rsid w:val="00670E98"/>
    <w:rsid w:val="00676AB3"/>
    <w:rsid w:val="00694F81"/>
    <w:rsid w:val="00697143"/>
    <w:rsid w:val="006A41BB"/>
    <w:rsid w:val="006C3BF1"/>
    <w:rsid w:val="006C5720"/>
    <w:rsid w:val="006D4BCF"/>
    <w:rsid w:val="006D7751"/>
    <w:rsid w:val="006E3C8F"/>
    <w:rsid w:val="006F740F"/>
    <w:rsid w:val="006F77F1"/>
    <w:rsid w:val="007056AD"/>
    <w:rsid w:val="00706A1E"/>
    <w:rsid w:val="00713765"/>
    <w:rsid w:val="0071544C"/>
    <w:rsid w:val="00725731"/>
    <w:rsid w:val="00725C1A"/>
    <w:rsid w:val="00740148"/>
    <w:rsid w:val="00742313"/>
    <w:rsid w:val="00742787"/>
    <w:rsid w:val="00744662"/>
    <w:rsid w:val="00746794"/>
    <w:rsid w:val="00751F93"/>
    <w:rsid w:val="007634C1"/>
    <w:rsid w:val="00765E69"/>
    <w:rsid w:val="0076604D"/>
    <w:rsid w:val="007669F4"/>
    <w:rsid w:val="007819D9"/>
    <w:rsid w:val="0078725D"/>
    <w:rsid w:val="0079075F"/>
    <w:rsid w:val="00794A15"/>
    <w:rsid w:val="00797673"/>
    <w:rsid w:val="007A4A00"/>
    <w:rsid w:val="007A4B55"/>
    <w:rsid w:val="007A78F5"/>
    <w:rsid w:val="007B0562"/>
    <w:rsid w:val="007B4EC3"/>
    <w:rsid w:val="007B602F"/>
    <w:rsid w:val="007C00CE"/>
    <w:rsid w:val="007C09A4"/>
    <w:rsid w:val="007C74EE"/>
    <w:rsid w:val="007D1FBC"/>
    <w:rsid w:val="007E6F0D"/>
    <w:rsid w:val="007E7325"/>
    <w:rsid w:val="007F47CF"/>
    <w:rsid w:val="00800712"/>
    <w:rsid w:val="008017B3"/>
    <w:rsid w:val="00803466"/>
    <w:rsid w:val="00810382"/>
    <w:rsid w:val="0082071C"/>
    <w:rsid w:val="00822E58"/>
    <w:rsid w:val="0082486D"/>
    <w:rsid w:val="008471A4"/>
    <w:rsid w:val="00850367"/>
    <w:rsid w:val="00850387"/>
    <w:rsid w:val="00850E58"/>
    <w:rsid w:val="0085275E"/>
    <w:rsid w:val="008533FF"/>
    <w:rsid w:val="00856FFE"/>
    <w:rsid w:val="00861449"/>
    <w:rsid w:val="00866679"/>
    <w:rsid w:val="0087126C"/>
    <w:rsid w:val="00873597"/>
    <w:rsid w:val="00880A46"/>
    <w:rsid w:val="00886E42"/>
    <w:rsid w:val="0089262B"/>
    <w:rsid w:val="00892869"/>
    <w:rsid w:val="00897186"/>
    <w:rsid w:val="008A27BE"/>
    <w:rsid w:val="008A4A99"/>
    <w:rsid w:val="008B251E"/>
    <w:rsid w:val="008B4114"/>
    <w:rsid w:val="008D07F7"/>
    <w:rsid w:val="008D2A32"/>
    <w:rsid w:val="008D2B58"/>
    <w:rsid w:val="008D480A"/>
    <w:rsid w:val="008F1BB5"/>
    <w:rsid w:val="008F37EC"/>
    <w:rsid w:val="008F5869"/>
    <w:rsid w:val="008F7558"/>
    <w:rsid w:val="00900300"/>
    <w:rsid w:val="00900333"/>
    <w:rsid w:val="00901931"/>
    <w:rsid w:val="00904CCD"/>
    <w:rsid w:val="0090524B"/>
    <w:rsid w:val="00905D04"/>
    <w:rsid w:val="00906286"/>
    <w:rsid w:val="00906708"/>
    <w:rsid w:val="00910F7C"/>
    <w:rsid w:val="009113E3"/>
    <w:rsid w:val="00912C0B"/>
    <w:rsid w:val="00913319"/>
    <w:rsid w:val="009219DD"/>
    <w:rsid w:val="00924B37"/>
    <w:rsid w:val="0093010B"/>
    <w:rsid w:val="00934F98"/>
    <w:rsid w:val="009362CE"/>
    <w:rsid w:val="009407BB"/>
    <w:rsid w:val="0095063D"/>
    <w:rsid w:val="009533E3"/>
    <w:rsid w:val="00955DCF"/>
    <w:rsid w:val="0095657D"/>
    <w:rsid w:val="009723A8"/>
    <w:rsid w:val="00974B22"/>
    <w:rsid w:val="0097506B"/>
    <w:rsid w:val="00976C37"/>
    <w:rsid w:val="00980A66"/>
    <w:rsid w:val="00980DF9"/>
    <w:rsid w:val="00983063"/>
    <w:rsid w:val="0098405B"/>
    <w:rsid w:val="00984F91"/>
    <w:rsid w:val="0099511E"/>
    <w:rsid w:val="00995AAF"/>
    <w:rsid w:val="00996468"/>
    <w:rsid w:val="00997A69"/>
    <w:rsid w:val="009A07AF"/>
    <w:rsid w:val="009A0F00"/>
    <w:rsid w:val="009A6307"/>
    <w:rsid w:val="009B48E1"/>
    <w:rsid w:val="009B5638"/>
    <w:rsid w:val="009C095B"/>
    <w:rsid w:val="009C1920"/>
    <w:rsid w:val="009C52C8"/>
    <w:rsid w:val="009E259B"/>
    <w:rsid w:val="009F25B3"/>
    <w:rsid w:val="00A01B59"/>
    <w:rsid w:val="00A01C8E"/>
    <w:rsid w:val="00A03992"/>
    <w:rsid w:val="00A10D6F"/>
    <w:rsid w:val="00A16AC3"/>
    <w:rsid w:val="00A17C31"/>
    <w:rsid w:val="00A521AD"/>
    <w:rsid w:val="00A534FF"/>
    <w:rsid w:val="00A60AFD"/>
    <w:rsid w:val="00A618B5"/>
    <w:rsid w:val="00A7019F"/>
    <w:rsid w:val="00A71BCA"/>
    <w:rsid w:val="00A71FB7"/>
    <w:rsid w:val="00A7394C"/>
    <w:rsid w:val="00A750DF"/>
    <w:rsid w:val="00A83E22"/>
    <w:rsid w:val="00A910D4"/>
    <w:rsid w:val="00A91F55"/>
    <w:rsid w:val="00A93A98"/>
    <w:rsid w:val="00AA0854"/>
    <w:rsid w:val="00AB1EAB"/>
    <w:rsid w:val="00AC0B81"/>
    <w:rsid w:val="00AC1B39"/>
    <w:rsid w:val="00AD01C2"/>
    <w:rsid w:val="00AD72C5"/>
    <w:rsid w:val="00AE23E0"/>
    <w:rsid w:val="00AF2620"/>
    <w:rsid w:val="00AF3102"/>
    <w:rsid w:val="00AF5B55"/>
    <w:rsid w:val="00AF5D0A"/>
    <w:rsid w:val="00AF77F6"/>
    <w:rsid w:val="00AF7A73"/>
    <w:rsid w:val="00B010B1"/>
    <w:rsid w:val="00B01562"/>
    <w:rsid w:val="00B021DE"/>
    <w:rsid w:val="00B054C2"/>
    <w:rsid w:val="00B05C2C"/>
    <w:rsid w:val="00B157AC"/>
    <w:rsid w:val="00B15B83"/>
    <w:rsid w:val="00B17890"/>
    <w:rsid w:val="00B23EA0"/>
    <w:rsid w:val="00B4255D"/>
    <w:rsid w:val="00B43E5E"/>
    <w:rsid w:val="00B446A6"/>
    <w:rsid w:val="00B57256"/>
    <w:rsid w:val="00B7000C"/>
    <w:rsid w:val="00B704F8"/>
    <w:rsid w:val="00B773F7"/>
    <w:rsid w:val="00B81951"/>
    <w:rsid w:val="00B83452"/>
    <w:rsid w:val="00B850D5"/>
    <w:rsid w:val="00B8610D"/>
    <w:rsid w:val="00B91F86"/>
    <w:rsid w:val="00B921F7"/>
    <w:rsid w:val="00B928F9"/>
    <w:rsid w:val="00B95CD2"/>
    <w:rsid w:val="00BA042F"/>
    <w:rsid w:val="00BA121E"/>
    <w:rsid w:val="00BB5192"/>
    <w:rsid w:val="00BC026D"/>
    <w:rsid w:val="00BC43EB"/>
    <w:rsid w:val="00BC632E"/>
    <w:rsid w:val="00BC67FA"/>
    <w:rsid w:val="00BC6826"/>
    <w:rsid w:val="00BC6C89"/>
    <w:rsid w:val="00BC743E"/>
    <w:rsid w:val="00BD4BA3"/>
    <w:rsid w:val="00BD4F65"/>
    <w:rsid w:val="00BD5106"/>
    <w:rsid w:val="00BE2404"/>
    <w:rsid w:val="00BE751A"/>
    <w:rsid w:val="00BF76AF"/>
    <w:rsid w:val="00BF7848"/>
    <w:rsid w:val="00C1542E"/>
    <w:rsid w:val="00C1736E"/>
    <w:rsid w:val="00C17434"/>
    <w:rsid w:val="00C27622"/>
    <w:rsid w:val="00C27BA8"/>
    <w:rsid w:val="00C47771"/>
    <w:rsid w:val="00C53D2F"/>
    <w:rsid w:val="00C60CA3"/>
    <w:rsid w:val="00C6366E"/>
    <w:rsid w:val="00C64C9D"/>
    <w:rsid w:val="00C65ED2"/>
    <w:rsid w:val="00C83793"/>
    <w:rsid w:val="00C856D8"/>
    <w:rsid w:val="00CA2D84"/>
    <w:rsid w:val="00CA421E"/>
    <w:rsid w:val="00CC0244"/>
    <w:rsid w:val="00CC4E64"/>
    <w:rsid w:val="00CC5546"/>
    <w:rsid w:val="00CC7A35"/>
    <w:rsid w:val="00CD3036"/>
    <w:rsid w:val="00CD39C7"/>
    <w:rsid w:val="00CD4407"/>
    <w:rsid w:val="00CE0A00"/>
    <w:rsid w:val="00CE5EEB"/>
    <w:rsid w:val="00CF4C71"/>
    <w:rsid w:val="00CF523B"/>
    <w:rsid w:val="00D056EC"/>
    <w:rsid w:val="00D05976"/>
    <w:rsid w:val="00D105FC"/>
    <w:rsid w:val="00D14DA5"/>
    <w:rsid w:val="00D33383"/>
    <w:rsid w:val="00D35489"/>
    <w:rsid w:val="00D368F4"/>
    <w:rsid w:val="00D4026C"/>
    <w:rsid w:val="00D40EB7"/>
    <w:rsid w:val="00D429C3"/>
    <w:rsid w:val="00D430B8"/>
    <w:rsid w:val="00D44903"/>
    <w:rsid w:val="00D57E26"/>
    <w:rsid w:val="00D62F0E"/>
    <w:rsid w:val="00D64865"/>
    <w:rsid w:val="00D67F80"/>
    <w:rsid w:val="00D711E8"/>
    <w:rsid w:val="00D71833"/>
    <w:rsid w:val="00D71EBA"/>
    <w:rsid w:val="00D7563D"/>
    <w:rsid w:val="00D80C67"/>
    <w:rsid w:val="00D8518A"/>
    <w:rsid w:val="00D93B74"/>
    <w:rsid w:val="00DA1011"/>
    <w:rsid w:val="00DA2918"/>
    <w:rsid w:val="00DB3465"/>
    <w:rsid w:val="00DC09BD"/>
    <w:rsid w:val="00DD225A"/>
    <w:rsid w:val="00DD4143"/>
    <w:rsid w:val="00DD70F9"/>
    <w:rsid w:val="00DD7D12"/>
    <w:rsid w:val="00DE08ED"/>
    <w:rsid w:val="00DF27EB"/>
    <w:rsid w:val="00DF3A77"/>
    <w:rsid w:val="00DF52ED"/>
    <w:rsid w:val="00E009C0"/>
    <w:rsid w:val="00E03296"/>
    <w:rsid w:val="00E14C48"/>
    <w:rsid w:val="00E17997"/>
    <w:rsid w:val="00E251D4"/>
    <w:rsid w:val="00E25F20"/>
    <w:rsid w:val="00E318AA"/>
    <w:rsid w:val="00E3599F"/>
    <w:rsid w:val="00E54A9C"/>
    <w:rsid w:val="00E56382"/>
    <w:rsid w:val="00E56F3E"/>
    <w:rsid w:val="00E57F68"/>
    <w:rsid w:val="00E641FF"/>
    <w:rsid w:val="00E65D7B"/>
    <w:rsid w:val="00E6625B"/>
    <w:rsid w:val="00E66615"/>
    <w:rsid w:val="00E751C2"/>
    <w:rsid w:val="00E87947"/>
    <w:rsid w:val="00E92972"/>
    <w:rsid w:val="00E93A62"/>
    <w:rsid w:val="00EA2DE1"/>
    <w:rsid w:val="00EA3D88"/>
    <w:rsid w:val="00EA43BB"/>
    <w:rsid w:val="00EA5DB7"/>
    <w:rsid w:val="00EC6AE3"/>
    <w:rsid w:val="00ED7DAE"/>
    <w:rsid w:val="00EE058D"/>
    <w:rsid w:val="00EE0E9F"/>
    <w:rsid w:val="00EE41D8"/>
    <w:rsid w:val="00EE65CB"/>
    <w:rsid w:val="00EE7153"/>
    <w:rsid w:val="00EF657A"/>
    <w:rsid w:val="00EF6AE7"/>
    <w:rsid w:val="00F05E24"/>
    <w:rsid w:val="00F07E2C"/>
    <w:rsid w:val="00F23D6D"/>
    <w:rsid w:val="00F2540E"/>
    <w:rsid w:val="00F25751"/>
    <w:rsid w:val="00F30C38"/>
    <w:rsid w:val="00F322E8"/>
    <w:rsid w:val="00F541AD"/>
    <w:rsid w:val="00F5640A"/>
    <w:rsid w:val="00F57A65"/>
    <w:rsid w:val="00F607BE"/>
    <w:rsid w:val="00F60B58"/>
    <w:rsid w:val="00F62F1D"/>
    <w:rsid w:val="00F710DE"/>
    <w:rsid w:val="00F818F4"/>
    <w:rsid w:val="00F8342C"/>
    <w:rsid w:val="00F90F46"/>
    <w:rsid w:val="00F94230"/>
    <w:rsid w:val="00FA6610"/>
    <w:rsid w:val="00FB0CC5"/>
    <w:rsid w:val="00FC2735"/>
    <w:rsid w:val="00FE1A02"/>
    <w:rsid w:val="00FE5A66"/>
    <w:rsid w:val="00FE732B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C3EF2-2F89-4786-BC86-2EF3580C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0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B2EC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F2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B2EC5"/>
    <w:rPr>
      <w:rFonts w:cs="Times New Roman"/>
      <w:sz w:val="24"/>
      <w:szCs w:val="24"/>
    </w:rPr>
  </w:style>
  <w:style w:type="character" w:styleId="slostrnky">
    <w:name w:val="page number"/>
    <w:uiPriority w:val="99"/>
    <w:rsid w:val="003F24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01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2EC5"/>
    <w:rPr>
      <w:rFonts w:cs="Times New Roman"/>
      <w:sz w:val="2"/>
    </w:rPr>
  </w:style>
  <w:style w:type="character" w:styleId="Hypertextovodkaz">
    <w:name w:val="Hyperlink"/>
    <w:uiPriority w:val="99"/>
    <w:rsid w:val="0086667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5396E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61449"/>
    <w:pPr>
      <w:ind w:left="720"/>
      <w:contextualSpacing/>
    </w:pPr>
  </w:style>
  <w:style w:type="paragraph" w:customStyle="1" w:styleId="dvodovzprva">
    <w:name w:val="důvodová zpráva"/>
    <w:basedOn w:val="Normln"/>
    <w:link w:val="dvodovzprvaChar"/>
    <w:rsid w:val="009C095B"/>
    <w:pPr>
      <w:spacing w:before="240"/>
    </w:pPr>
    <w:rPr>
      <w:rFonts w:ascii="Arial" w:eastAsia="Arial" w:hAnsi="Arial"/>
      <w:sz w:val="20"/>
      <w:lang w:eastAsia="en-US"/>
    </w:rPr>
  </w:style>
  <w:style w:type="character" w:customStyle="1" w:styleId="dvodovzprvaChar">
    <w:name w:val="důvodová zpráva Char"/>
    <w:link w:val="dvodovzprva"/>
    <w:rsid w:val="009C095B"/>
    <w:rPr>
      <w:rFonts w:ascii="Arial" w:eastAsia="Arial" w:hAnsi="Arial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618B5"/>
    <w:pPr>
      <w:spacing w:after="100" w:afterAutospacing="1"/>
    </w:pPr>
  </w:style>
  <w:style w:type="character" w:styleId="Zdraznn">
    <w:name w:val="Emphasis"/>
    <w:uiPriority w:val="20"/>
    <w:qFormat/>
    <w:locked/>
    <w:rsid w:val="00A61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6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va-city.cz/cz/nabidka-temat/media/tiskove-zpravy/mate-zajem-oziveni-arkad-zapojte-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4E8C-A9C3-4C20-8DBA-2391AEEF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6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návrhu na finanční vypořádání za rok 2003</vt:lpstr>
    </vt:vector>
  </TitlesOfParts>
  <Company>Magistrát města Opavy</Company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návrhu na finanční vypořádání za rok 2003</dc:title>
  <dc:subject/>
  <dc:creator>LYNX</dc:creator>
  <cp:keywords/>
  <dc:description/>
  <cp:lastModifiedBy>Hlávková Andrea</cp:lastModifiedBy>
  <cp:revision>237</cp:revision>
  <cp:lastPrinted>2019-03-01T10:19:00Z</cp:lastPrinted>
  <dcterms:created xsi:type="dcterms:W3CDTF">2014-03-25T10:43:00Z</dcterms:created>
  <dcterms:modified xsi:type="dcterms:W3CDTF">2021-04-01T06:13:00Z</dcterms:modified>
</cp:coreProperties>
</file>