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1795"/>
        <w:gridCol w:w="1440"/>
        <w:gridCol w:w="389"/>
      </w:tblGrid>
      <w:tr w:rsidR="00AC1B32" w14:paraId="2C897377" w14:textId="77777777" w:rsidTr="00275717">
        <w:trPr>
          <w:cantSplit/>
          <w:trHeight w:hRule="exact" w:val="1261"/>
        </w:trPr>
        <w:tc>
          <w:tcPr>
            <w:tcW w:w="7810" w:type="dxa"/>
            <w:gridSpan w:val="2"/>
            <w:noWrap/>
            <w:vAlign w:val="bottom"/>
          </w:tcPr>
          <w:p w14:paraId="5FDCAD72" w14:textId="77777777" w:rsidR="00AC1B32" w:rsidRPr="009D4A9A" w:rsidRDefault="00AC1B32" w:rsidP="00275717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2FF6DD02" w14:textId="7862ADCF" w:rsidR="00AC1B32" w:rsidRDefault="00AC1B32" w:rsidP="00275717">
            <w:r>
              <w:rPr>
                <w:noProof/>
              </w:rPr>
              <w:drawing>
                <wp:inline distT="0" distB="0" distL="0" distR="0" wp14:anchorId="060A9AAE" wp14:editId="0EA55962">
                  <wp:extent cx="866775" cy="1089025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B32" w14:paraId="73B77A43" w14:textId="77777777" w:rsidTr="00275717">
        <w:trPr>
          <w:cantSplit/>
          <w:trHeight w:hRule="exact" w:val="541"/>
        </w:trPr>
        <w:tc>
          <w:tcPr>
            <w:tcW w:w="7810" w:type="dxa"/>
            <w:gridSpan w:val="2"/>
          </w:tcPr>
          <w:p w14:paraId="301F58A0" w14:textId="3462DB4E" w:rsidR="00AC1B32" w:rsidRDefault="00AC1B32" w:rsidP="00275717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B0B488" wp14:editId="6FB2AB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BC6B2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3D97B509" w14:textId="77777777" w:rsidR="00AC1B32" w:rsidRDefault="00AC1B32" w:rsidP="00275717"/>
        </w:tc>
        <w:tc>
          <w:tcPr>
            <w:tcW w:w="1829" w:type="dxa"/>
            <w:gridSpan w:val="2"/>
            <w:vMerge/>
          </w:tcPr>
          <w:p w14:paraId="0008FBFB" w14:textId="77777777" w:rsidR="00AC1B32" w:rsidRDefault="00AC1B32" w:rsidP="00275717"/>
        </w:tc>
      </w:tr>
      <w:tr w:rsidR="00AC1B32" w14:paraId="17F33C35" w14:textId="77777777" w:rsidTr="00275717">
        <w:trPr>
          <w:cantSplit/>
          <w:trHeight w:val="719"/>
        </w:trPr>
        <w:tc>
          <w:tcPr>
            <w:tcW w:w="6015" w:type="dxa"/>
            <w:vMerge w:val="restart"/>
            <w:noWrap/>
          </w:tcPr>
          <w:p w14:paraId="60DA5161" w14:textId="77777777" w:rsidR="00AC1B32" w:rsidRDefault="00AC1B32" w:rsidP="00275717"/>
        </w:tc>
        <w:tc>
          <w:tcPr>
            <w:tcW w:w="3235" w:type="dxa"/>
            <w:gridSpan w:val="2"/>
            <w:vAlign w:val="center"/>
          </w:tcPr>
          <w:p w14:paraId="3270D313" w14:textId="0390A891" w:rsidR="00AC1B32" w:rsidRDefault="00380F84" w:rsidP="00275717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*MMOPP00CUY2W*</w:t>
            </w:r>
          </w:p>
        </w:tc>
        <w:tc>
          <w:tcPr>
            <w:tcW w:w="389" w:type="dxa"/>
            <w:vMerge w:val="restart"/>
          </w:tcPr>
          <w:p w14:paraId="2D5E5BC4" w14:textId="77777777" w:rsidR="00AC1B32" w:rsidRDefault="00AC1B32" w:rsidP="00275717"/>
        </w:tc>
      </w:tr>
      <w:tr w:rsidR="00AC1B32" w14:paraId="0789A061" w14:textId="77777777" w:rsidTr="00275717">
        <w:trPr>
          <w:cantSplit/>
          <w:trHeight w:val="360"/>
        </w:trPr>
        <w:tc>
          <w:tcPr>
            <w:tcW w:w="6015" w:type="dxa"/>
            <w:vMerge/>
          </w:tcPr>
          <w:p w14:paraId="69597419" w14:textId="77777777" w:rsidR="00AC1B32" w:rsidRDefault="00AC1B32" w:rsidP="00275717"/>
        </w:tc>
        <w:tc>
          <w:tcPr>
            <w:tcW w:w="3235" w:type="dxa"/>
            <w:gridSpan w:val="2"/>
            <w:vAlign w:val="center"/>
          </w:tcPr>
          <w:p w14:paraId="27C7E1CA" w14:textId="5F9F7E2B" w:rsidR="00AC1B32" w:rsidRDefault="00380F84" w:rsidP="00B55D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*MMOPP00CUY2W*</w:t>
            </w:r>
            <w:bookmarkStart w:id="0" w:name="_GoBack"/>
            <w:bookmarkEnd w:id="0"/>
          </w:p>
        </w:tc>
        <w:tc>
          <w:tcPr>
            <w:tcW w:w="389" w:type="dxa"/>
            <w:vMerge/>
          </w:tcPr>
          <w:p w14:paraId="3A2DBBC7" w14:textId="77777777" w:rsidR="00AC1B32" w:rsidRDefault="00AC1B32" w:rsidP="00275717"/>
        </w:tc>
      </w:tr>
      <w:tr w:rsidR="00AC1B32" w:rsidRPr="009D4A9A" w14:paraId="680668EA" w14:textId="77777777" w:rsidTr="00275717">
        <w:trPr>
          <w:trHeight w:val="1039"/>
        </w:trPr>
        <w:tc>
          <w:tcPr>
            <w:tcW w:w="9639" w:type="dxa"/>
            <w:gridSpan w:val="4"/>
            <w:vAlign w:val="bottom"/>
          </w:tcPr>
          <w:p w14:paraId="3B0BF77C" w14:textId="4D599076" w:rsidR="00AC1B32" w:rsidRDefault="00AC1B32" w:rsidP="00AC1B32">
            <w:pPr>
              <w:jc w:val="center"/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</w:pP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 xml:space="preserve">dodatek </w:t>
            </w:r>
            <w:r w:rsidRPr="00D05EEB">
              <w:rPr>
                <w:rStyle w:val="dn"/>
                <w:rFonts w:ascii="Arial" w:hAnsi="Arial"/>
                <w:b/>
                <w:bCs/>
                <w:sz w:val="42"/>
                <w:szCs w:val="42"/>
              </w:rPr>
              <w:t>č</w:t>
            </w: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 xml:space="preserve">. </w:t>
            </w:r>
            <w:r w:rsidR="002A5BC9"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>2</w:t>
            </w: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 xml:space="preserve"> </w:t>
            </w:r>
          </w:p>
          <w:p w14:paraId="45DA6FF8" w14:textId="2EAC2C00" w:rsidR="00AC1B32" w:rsidRPr="009D4A9A" w:rsidRDefault="00AC1B32" w:rsidP="0062447D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>ke SMLOUVě o poskytnutí účelové dotace z rozpočtu statutárního města opavy</w:t>
            </w:r>
          </w:p>
        </w:tc>
      </w:tr>
      <w:tr w:rsidR="00AC1B32" w:rsidRPr="009D4A9A" w14:paraId="1DF18E21" w14:textId="77777777" w:rsidTr="00AC1B32">
        <w:trPr>
          <w:trHeight w:val="471"/>
        </w:trPr>
        <w:tc>
          <w:tcPr>
            <w:tcW w:w="9639" w:type="dxa"/>
            <w:gridSpan w:val="4"/>
            <w:vAlign w:val="center"/>
          </w:tcPr>
          <w:p w14:paraId="2D57D776" w14:textId="621B9FF9" w:rsidR="00AC1B32" w:rsidRDefault="00AC1B32" w:rsidP="009A5DE7">
            <w:pPr>
              <w:jc w:val="center"/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</w:pPr>
            <w:r>
              <w:rPr>
                <w:rStyle w:val="dn"/>
                <w:rFonts w:ascii="Arial" w:hAnsi="Arial"/>
                <w:sz w:val="20"/>
                <w:szCs w:val="20"/>
              </w:rPr>
              <w:t xml:space="preserve">uzavřené </w:t>
            </w:r>
            <w:r w:rsidR="009A5DE7">
              <w:rPr>
                <w:rStyle w:val="dn"/>
                <w:rFonts w:ascii="Arial" w:hAnsi="Arial"/>
                <w:sz w:val="20"/>
                <w:szCs w:val="20"/>
              </w:rPr>
              <w:t>mezi níže uvedenými smluvními stranami dne 11.01.2022</w:t>
            </w:r>
          </w:p>
        </w:tc>
      </w:tr>
    </w:tbl>
    <w:p w14:paraId="596E5EE6" w14:textId="77777777" w:rsidR="00AC1B32" w:rsidRDefault="00AC1B32" w:rsidP="00AC1B32">
      <w:pPr>
        <w:jc w:val="center"/>
        <w:rPr>
          <w:rStyle w:val="dn"/>
          <w:rFonts w:ascii="Arial" w:hAnsi="Arial"/>
          <w:sz w:val="20"/>
          <w:szCs w:val="20"/>
        </w:rPr>
      </w:pPr>
    </w:p>
    <w:p w14:paraId="7A3B8FD1" w14:textId="77777777" w:rsidR="00AC1B32" w:rsidRDefault="00AC1B32" w:rsidP="00AC1B32">
      <w:pPr>
        <w:jc w:val="center"/>
        <w:rPr>
          <w:rStyle w:val="dn"/>
          <w:rFonts w:ascii="Arial" w:hAnsi="Arial"/>
          <w:sz w:val="20"/>
          <w:szCs w:val="20"/>
        </w:rPr>
      </w:pPr>
    </w:p>
    <w:p w14:paraId="5A094534" w14:textId="77777777" w:rsidR="00AC1B32" w:rsidRDefault="00AC1B32" w:rsidP="00AC1B32">
      <w:pPr>
        <w:jc w:val="center"/>
        <w:rPr>
          <w:rStyle w:val="dn"/>
          <w:rFonts w:ascii="Arial" w:hAnsi="Arial"/>
          <w:sz w:val="20"/>
          <w:szCs w:val="20"/>
        </w:rPr>
      </w:pPr>
    </w:p>
    <w:p w14:paraId="03B7206C" w14:textId="77777777" w:rsidR="00AF49A5" w:rsidRDefault="008645D5" w:rsidP="00AC1B32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I.</w:t>
      </w:r>
    </w:p>
    <w:p w14:paraId="23637C6B" w14:textId="77777777" w:rsidR="00AF49A5" w:rsidRDefault="008645D5" w:rsidP="00AC1B32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SMLUVNÍ STRANY</w:t>
      </w:r>
    </w:p>
    <w:p w14:paraId="3AA8DCA7" w14:textId="77777777" w:rsidR="00AF49A5" w:rsidRDefault="00AF49A5" w:rsidP="00AC1B32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7B25CCF4" w14:textId="77777777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 xml:space="preserve">Poskytovatel dotace: </w:t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  <w:t xml:space="preserve">Statutární město Opava </w:t>
      </w:r>
    </w:p>
    <w:p w14:paraId="7434A81F" w14:textId="77777777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Se sídlem: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Horní náměstí 382/69, Město, 746 01 Opava</w:t>
      </w:r>
    </w:p>
    <w:p w14:paraId="2322944A" w14:textId="77777777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00300535</w:t>
      </w:r>
    </w:p>
    <w:p w14:paraId="009FAB6F" w14:textId="77777777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DIČ: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CZ00300535</w:t>
      </w:r>
    </w:p>
    <w:p w14:paraId="08807EEB" w14:textId="04E74894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Číslo účtu: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5A7ECC">
        <w:rPr>
          <w:rStyle w:val="dn"/>
          <w:rFonts w:ascii="Arial" w:hAnsi="Arial"/>
          <w:sz w:val="20"/>
          <w:szCs w:val="20"/>
        </w:rPr>
        <w:t>27-1842619349</w:t>
      </w:r>
      <w:r w:rsidR="006F4678">
        <w:rPr>
          <w:rStyle w:val="dn"/>
          <w:rFonts w:ascii="Arial" w:hAnsi="Arial"/>
          <w:sz w:val="20"/>
          <w:szCs w:val="20"/>
        </w:rPr>
        <w:t>/0800</w:t>
      </w:r>
      <w:r>
        <w:rPr>
          <w:rStyle w:val="dn"/>
          <w:rFonts w:ascii="Arial" w:hAnsi="Arial"/>
          <w:sz w:val="20"/>
          <w:szCs w:val="20"/>
        </w:rPr>
        <w:t xml:space="preserve">, vedený u </w:t>
      </w:r>
      <w:r w:rsidR="005A7ECC">
        <w:rPr>
          <w:rStyle w:val="dn"/>
          <w:rFonts w:ascii="Arial" w:hAnsi="Arial"/>
          <w:sz w:val="20"/>
          <w:szCs w:val="20"/>
        </w:rPr>
        <w:t>České spořitelny</w:t>
      </w:r>
      <w:r w:rsidR="006F4678">
        <w:rPr>
          <w:rStyle w:val="dn"/>
          <w:rFonts w:ascii="Arial" w:hAnsi="Arial"/>
          <w:sz w:val="20"/>
          <w:szCs w:val="20"/>
        </w:rPr>
        <w:t>,</w:t>
      </w:r>
      <w:r w:rsidR="005A7ECC">
        <w:rPr>
          <w:rStyle w:val="dn"/>
          <w:rFonts w:ascii="Arial" w:hAnsi="Arial"/>
          <w:sz w:val="20"/>
          <w:szCs w:val="20"/>
        </w:rPr>
        <w:t xml:space="preserve"> a.s.</w:t>
      </w:r>
    </w:p>
    <w:p w14:paraId="4491BCB0" w14:textId="4F78FF6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Variabilní symbol: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5A7ECC">
        <w:rPr>
          <w:rStyle w:val="dn"/>
          <w:rFonts w:ascii="Arial" w:hAnsi="Arial"/>
          <w:sz w:val="20"/>
          <w:szCs w:val="20"/>
        </w:rPr>
        <w:t>366</w:t>
      </w:r>
    </w:p>
    <w:p w14:paraId="26007D93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ID datové schránky: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5eabx4t</w:t>
      </w:r>
    </w:p>
    <w:p w14:paraId="7BDE3316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Zastoupen: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Ing. Tomášem Navrátilem, primátorem</w:t>
      </w:r>
    </w:p>
    <w:p w14:paraId="165AC629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eastAsia="Arial" w:hAnsi="Arial" w:cs="Arial"/>
          <w:sz w:val="20"/>
          <w:szCs w:val="20"/>
        </w:rPr>
        <w:tab/>
      </w:r>
    </w:p>
    <w:p w14:paraId="3370CD6A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poskytovatel</w:t>
      </w:r>
      <w:r>
        <w:rPr>
          <w:rStyle w:val="dn"/>
          <w:rFonts w:ascii="Arial" w:hAnsi="Arial"/>
          <w:sz w:val="20"/>
          <w:szCs w:val="20"/>
        </w:rPr>
        <w:t xml:space="preserve">“) </w:t>
      </w:r>
    </w:p>
    <w:p w14:paraId="0985300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590522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CADC685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1A58FF1" w14:textId="459295B2" w:rsidR="00AF49A5" w:rsidRDefault="008645D5">
      <w:pPr>
        <w:spacing w:after="120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 xml:space="preserve">Příjemce dotace: </w:t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 w:rsidR="0062447D">
        <w:rPr>
          <w:rStyle w:val="dn"/>
          <w:rFonts w:ascii="Arial" w:hAnsi="Arial"/>
          <w:b/>
          <w:bCs/>
          <w:sz w:val="20"/>
          <w:szCs w:val="20"/>
        </w:rPr>
        <w:t>Hokejový klub Opava s.r.o.</w:t>
      </w:r>
      <w:r>
        <w:rPr>
          <w:rStyle w:val="dn"/>
          <w:rFonts w:ascii="Arial" w:hAnsi="Arial"/>
          <w:b/>
          <w:bCs/>
          <w:sz w:val="20"/>
          <w:szCs w:val="20"/>
        </w:rPr>
        <w:t xml:space="preserve"> </w:t>
      </w:r>
    </w:p>
    <w:p w14:paraId="578FF028" w14:textId="2385A1FF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Se sídlem: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62447D">
        <w:rPr>
          <w:rStyle w:val="dn"/>
          <w:rFonts w:ascii="Arial" w:hAnsi="Arial"/>
          <w:sz w:val="20"/>
          <w:szCs w:val="20"/>
        </w:rPr>
        <w:t>Zámecký okruh 413/8, Město, 746 01 Opava</w:t>
      </w:r>
      <w:r>
        <w:rPr>
          <w:rStyle w:val="dn"/>
          <w:rFonts w:ascii="Arial" w:hAnsi="Arial"/>
          <w:sz w:val="20"/>
          <w:szCs w:val="20"/>
        </w:rPr>
        <w:t xml:space="preserve"> </w:t>
      </w:r>
    </w:p>
    <w:p w14:paraId="47FD260B" w14:textId="59B2EB28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62447D">
        <w:rPr>
          <w:rStyle w:val="dn"/>
          <w:rFonts w:ascii="Arial" w:hAnsi="Arial"/>
          <w:sz w:val="20"/>
          <w:szCs w:val="20"/>
        </w:rPr>
        <w:t xml:space="preserve">04618751 </w:t>
      </w:r>
    </w:p>
    <w:p w14:paraId="55A942F8" w14:textId="3FF43306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Zapsán: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C14DA9">
        <w:rPr>
          <w:rStyle w:val="dn"/>
          <w:rFonts w:ascii="Arial" w:hAnsi="Arial"/>
          <w:sz w:val="20"/>
          <w:szCs w:val="20"/>
        </w:rPr>
        <w:t>v obchodním</w:t>
      </w:r>
      <w:r>
        <w:rPr>
          <w:rStyle w:val="dn"/>
          <w:rFonts w:ascii="Arial" w:hAnsi="Arial"/>
          <w:sz w:val="20"/>
          <w:szCs w:val="20"/>
        </w:rPr>
        <w:t xml:space="preserve"> rejstříku u Krajského soudu v Ostravě, </w:t>
      </w:r>
      <w:r w:rsidR="0062447D">
        <w:rPr>
          <w:rStyle w:val="dn"/>
          <w:rFonts w:ascii="Arial" w:hAnsi="Arial"/>
          <w:sz w:val="20"/>
          <w:szCs w:val="20"/>
        </w:rPr>
        <w:t>sp.zn. C 64452</w:t>
      </w:r>
      <w:r>
        <w:rPr>
          <w:rStyle w:val="dn"/>
          <w:rFonts w:ascii="Arial" w:hAnsi="Arial"/>
          <w:sz w:val="20"/>
          <w:szCs w:val="20"/>
        </w:rPr>
        <w:t xml:space="preserve"> </w:t>
      </w:r>
    </w:p>
    <w:p w14:paraId="597B0F2A" w14:textId="5B01DBA8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Číslo účtu: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62447D">
        <w:rPr>
          <w:rStyle w:val="dn"/>
          <w:rFonts w:ascii="Arial" w:hAnsi="Arial"/>
          <w:sz w:val="20"/>
          <w:szCs w:val="20"/>
        </w:rPr>
        <w:t>123-1342940267/0100</w:t>
      </w:r>
      <w:r w:rsidR="006F4678">
        <w:rPr>
          <w:rStyle w:val="dn"/>
          <w:rFonts w:ascii="Arial" w:hAnsi="Arial"/>
          <w:sz w:val="20"/>
          <w:szCs w:val="20"/>
        </w:rPr>
        <w:t>,</w:t>
      </w:r>
      <w:r>
        <w:rPr>
          <w:rStyle w:val="dn"/>
          <w:rFonts w:ascii="Arial" w:hAnsi="Arial"/>
          <w:sz w:val="20"/>
          <w:szCs w:val="20"/>
        </w:rPr>
        <w:t xml:space="preserve"> vedený u </w:t>
      </w:r>
      <w:r w:rsidR="0062447D">
        <w:rPr>
          <w:rStyle w:val="dn"/>
          <w:rFonts w:ascii="Arial" w:hAnsi="Arial"/>
          <w:sz w:val="20"/>
          <w:szCs w:val="20"/>
        </w:rPr>
        <w:t>Komerční banky</w:t>
      </w:r>
      <w:r w:rsidR="00C14DA9">
        <w:rPr>
          <w:rStyle w:val="dn"/>
          <w:rFonts w:ascii="Arial" w:hAnsi="Arial"/>
          <w:sz w:val="20"/>
          <w:szCs w:val="20"/>
        </w:rPr>
        <w:t>, a.s.</w:t>
      </w:r>
      <w:r w:rsidR="00554F7B">
        <w:rPr>
          <w:rStyle w:val="dn"/>
          <w:rFonts w:ascii="Arial" w:hAnsi="Arial"/>
          <w:sz w:val="20"/>
          <w:szCs w:val="20"/>
        </w:rPr>
        <w:t xml:space="preserve"> </w:t>
      </w:r>
    </w:p>
    <w:p w14:paraId="6101ADC0" w14:textId="365684A6" w:rsidR="00AF49A5" w:rsidRDefault="00C14DA9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ID datové schránky</w:t>
      </w:r>
      <w:r w:rsidR="008645D5">
        <w:rPr>
          <w:rStyle w:val="dn"/>
          <w:rFonts w:ascii="Arial" w:hAnsi="Arial"/>
          <w:sz w:val="20"/>
          <w:szCs w:val="20"/>
        </w:rPr>
        <w:t xml:space="preserve">: </w:t>
      </w:r>
      <w:r w:rsidR="008645D5"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 xml:space="preserve">        </w:t>
      </w:r>
      <w:r w:rsidR="007E54FA">
        <w:rPr>
          <w:rStyle w:val="dn"/>
          <w:rFonts w:ascii="Arial" w:hAnsi="Arial"/>
          <w:sz w:val="20"/>
          <w:szCs w:val="20"/>
        </w:rPr>
        <w:t>gxxdcp2</w:t>
      </w:r>
    </w:p>
    <w:p w14:paraId="18738362" w14:textId="0681A5A0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Zastoupen: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7E54FA">
        <w:rPr>
          <w:rStyle w:val="dn"/>
          <w:rFonts w:ascii="Arial" w:hAnsi="Arial"/>
          <w:sz w:val="20"/>
          <w:szCs w:val="20"/>
        </w:rPr>
        <w:t xml:space="preserve">Mgr. </w:t>
      </w:r>
      <w:r w:rsidR="009A5DE7">
        <w:rPr>
          <w:rStyle w:val="dn"/>
          <w:rFonts w:ascii="Arial" w:hAnsi="Arial"/>
          <w:sz w:val="20"/>
          <w:szCs w:val="20"/>
        </w:rPr>
        <w:t>Daliborem</w:t>
      </w:r>
      <w:r w:rsidR="007E54FA">
        <w:rPr>
          <w:rStyle w:val="dn"/>
          <w:rFonts w:ascii="Arial" w:hAnsi="Arial"/>
          <w:sz w:val="20"/>
          <w:szCs w:val="20"/>
        </w:rPr>
        <w:t xml:space="preserve"> Bártou</w:t>
      </w:r>
      <w:r>
        <w:rPr>
          <w:rStyle w:val="dn"/>
          <w:rFonts w:ascii="Arial" w:hAnsi="Arial"/>
          <w:sz w:val="20"/>
          <w:szCs w:val="20"/>
        </w:rPr>
        <w:t xml:space="preserve">, </w:t>
      </w:r>
      <w:r w:rsidR="007E54FA">
        <w:rPr>
          <w:rStyle w:val="dn"/>
          <w:rFonts w:ascii="Arial" w:hAnsi="Arial"/>
          <w:sz w:val="20"/>
          <w:szCs w:val="20"/>
        </w:rPr>
        <w:t>jednatelem</w:t>
      </w:r>
      <w:r>
        <w:rPr>
          <w:rStyle w:val="dn"/>
          <w:rFonts w:ascii="Arial" w:hAnsi="Arial"/>
          <w:sz w:val="20"/>
          <w:szCs w:val="20"/>
        </w:rPr>
        <w:t xml:space="preserve"> </w:t>
      </w:r>
    </w:p>
    <w:p w14:paraId="2283F7E8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eastAsia="Arial" w:hAnsi="Arial" w:cs="Arial"/>
          <w:sz w:val="20"/>
          <w:szCs w:val="20"/>
        </w:rPr>
        <w:tab/>
      </w:r>
    </w:p>
    <w:p w14:paraId="3BCA46B0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příjemce</w:t>
      </w:r>
      <w:r>
        <w:rPr>
          <w:rStyle w:val="dn"/>
          <w:rFonts w:ascii="Arial" w:hAnsi="Arial"/>
          <w:sz w:val="20"/>
          <w:szCs w:val="20"/>
        </w:rPr>
        <w:t xml:space="preserve">“) </w:t>
      </w:r>
    </w:p>
    <w:p w14:paraId="5A06ABBF" w14:textId="77777777" w:rsidR="00AF49A5" w:rsidRDefault="00AF49A5">
      <w:pPr>
        <w:jc w:val="both"/>
        <w:sectPr w:rsidR="00AF49A5">
          <w:headerReference w:type="default" r:id="rId8"/>
          <w:footerReference w:type="default" r:id="rId9"/>
          <w:pgSz w:w="11900" w:h="16840"/>
          <w:pgMar w:top="567" w:right="1134" w:bottom="720" w:left="1134" w:header="709" w:footer="709" w:gutter="0"/>
          <w:cols w:space="708"/>
        </w:sectPr>
      </w:pPr>
    </w:p>
    <w:p w14:paraId="4CF7A81C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lastRenderedPageBreak/>
        <w:t>Článek II.</w:t>
      </w:r>
    </w:p>
    <w:p w14:paraId="53F91F53" w14:textId="77777777" w:rsidR="00AF49A5" w:rsidRDefault="008645D5">
      <w:pPr>
        <w:pStyle w:val="Nzev"/>
        <w:spacing w:after="60"/>
      </w:pPr>
      <w:r>
        <w:t>ÚVODNÍ USTANOVENÍ</w:t>
      </w:r>
    </w:p>
    <w:p w14:paraId="1448FBE4" w14:textId="27872184" w:rsidR="00A66A5C" w:rsidRPr="009A5DE7" w:rsidRDefault="00091237" w:rsidP="009A5DE7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Smluvní strany uzavřely dne </w:t>
      </w:r>
      <w:r w:rsidR="002A5BC9">
        <w:rPr>
          <w:rStyle w:val="dn"/>
          <w:rFonts w:ascii="Arial" w:hAnsi="Arial"/>
          <w:sz w:val="20"/>
          <w:szCs w:val="20"/>
        </w:rPr>
        <w:t>11</w:t>
      </w:r>
      <w:r>
        <w:rPr>
          <w:rStyle w:val="dn"/>
          <w:rFonts w:ascii="Arial" w:hAnsi="Arial"/>
          <w:sz w:val="20"/>
          <w:szCs w:val="20"/>
        </w:rPr>
        <w:t xml:space="preserve">. </w:t>
      </w:r>
      <w:r w:rsidR="00C14DA9">
        <w:rPr>
          <w:rStyle w:val="dn"/>
          <w:rFonts w:ascii="Arial" w:hAnsi="Arial"/>
          <w:sz w:val="20"/>
          <w:szCs w:val="20"/>
        </w:rPr>
        <w:t>01</w:t>
      </w:r>
      <w:r>
        <w:rPr>
          <w:rStyle w:val="dn"/>
          <w:rFonts w:ascii="Arial" w:hAnsi="Arial"/>
          <w:sz w:val="20"/>
          <w:szCs w:val="20"/>
        </w:rPr>
        <w:t xml:space="preserve">. </w:t>
      </w:r>
      <w:r w:rsidR="00221C94">
        <w:rPr>
          <w:rStyle w:val="dn"/>
          <w:rFonts w:ascii="Arial" w:hAnsi="Arial"/>
          <w:sz w:val="20"/>
          <w:szCs w:val="20"/>
        </w:rPr>
        <w:t>202</w:t>
      </w:r>
      <w:r w:rsidR="002A5BC9">
        <w:rPr>
          <w:rStyle w:val="dn"/>
          <w:rFonts w:ascii="Arial" w:hAnsi="Arial"/>
          <w:sz w:val="20"/>
          <w:szCs w:val="20"/>
        </w:rPr>
        <w:t>2</w:t>
      </w:r>
      <w:r w:rsidR="00221C94">
        <w:rPr>
          <w:rStyle w:val="dn"/>
          <w:rFonts w:ascii="Arial" w:hAnsi="Arial"/>
          <w:sz w:val="20"/>
          <w:szCs w:val="20"/>
        </w:rPr>
        <w:t xml:space="preserve"> </w:t>
      </w:r>
      <w:r w:rsidR="00B50E02">
        <w:rPr>
          <w:rStyle w:val="dn"/>
          <w:rFonts w:ascii="Arial" w:hAnsi="Arial"/>
          <w:sz w:val="20"/>
          <w:szCs w:val="20"/>
        </w:rPr>
        <w:t xml:space="preserve">Smlouvu o poskytnutí účelové dotace z rozpočtu statutárního města Opavy (PID: </w:t>
      </w:r>
      <w:r w:rsidR="00B55D60">
        <w:rPr>
          <w:rStyle w:val="dn"/>
          <w:rFonts w:ascii="Arial" w:hAnsi="Arial"/>
          <w:sz w:val="20"/>
          <w:szCs w:val="20"/>
        </w:rPr>
        <w:t>MMOPP00CV</w:t>
      </w:r>
      <w:r w:rsidR="002A5BC9">
        <w:rPr>
          <w:rStyle w:val="dn"/>
          <w:rFonts w:ascii="Arial" w:hAnsi="Arial"/>
          <w:sz w:val="20"/>
          <w:szCs w:val="20"/>
        </w:rPr>
        <w:t>1F5</w:t>
      </w:r>
      <w:r w:rsidR="00B50E02">
        <w:rPr>
          <w:rStyle w:val="dn"/>
          <w:rFonts w:ascii="Arial" w:hAnsi="Arial"/>
          <w:sz w:val="20"/>
          <w:szCs w:val="20"/>
        </w:rPr>
        <w:t xml:space="preserve">), která nabyla účinnosti </w:t>
      </w:r>
      <w:r w:rsidR="00AA4649">
        <w:rPr>
          <w:rStyle w:val="dn"/>
          <w:rFonts w:ascii="Arial" w:hAnsi="Arial"/>
          <w:sz w:val="20"/>
          <w:szCs w:val="20"/>
        </w:rPr>
        <w:t xml:space="preserve">uveřejněním v registru smluv </w:t>
      </w:r>
      <w:r w:rsidR="00B50E02">
        <w:rPr>
          <w:rStyle w:val="dn"/>
          <w:rFonts w:ascii="Arial" w:hAnsi="Arial"/>
          <w:sz w:val="20"/>
          <w:szCs w:val="20"/>
        </w:rPr>
        <w:t xml:space="preserve">dne </w:t>
      </w:r>
      <w:r w:rsidR="002A5BC9">
        <w:rPr>
          <w:rStyle w:val="dn"/>
          <w:rFonts w:ascii="Arial" w:hAnsi="Arial"/>
          <w:sz w:val="20"/>
          <w:szCs w:val="20"/>
        </w:rPr>
        <w:t>1</w:t>
      </w:r>
      <w:r w:rsidR="00221C94">
        <w:rPr>
          <w:rStyle w:val="dn"/>
          <w:rFonts w:ascii="Arial" w:hAnsi="Arial"/>
          <w:sz w:val="20"/>
          <w:szCs w:val="20"/>
        </w:rPr>
        <w:t>1</w:t>
      </w:r>
      <w:r w:rsidR="00B50E02">
        <w:rPr>
          <w:rStyle w:val="dn"/>
          <w:rFonts w:ascii="Arial" w:hAnsi="Arial"/>
          <w:sz w:val="20"/>
          <w:szCs w:val="20"/>
        </w:rPr>
        <w:t>.</w:t>
      </w:r>
      <w:r w:rsidR="007E54FA">
        <w:rPr>
          <w:rStyle w:val="dn"/>
          <w:rFonts w:ascii="Arial" w:hAnsi="Arial"/>
          <w:sz w:val="20"/>
          <w:szCs w:val="20"/>
        </w:rPr>
        <w:t> </w:t>
      </w:r>
      <w:r w:rsidR="00C14DA9">
        <w:rPr>
          <w:rStyle w:val="dn"/>
          <w:rFonts w:ascii="Arial" w:hAnsi="Arial"/>
          <w:sz w:val="20"/>
          <w:szCs w:val="20"/>
        </w:rPr>
        <w:t>01</w:t>
      </w:r>
      <w:r w:rsidR="00B50E02">
        <w:rPr>
          <w:rStyle w:val="dn"/>
          <w:rFonts w:ascii="Arial" w:hAnsi="Arial"/>
          <w:sz w:val="20"/>
          <w:szCs w:val="20"/>
        </w:rPr>
        <w:t xml:space="preserve">. </w:t>
      </w:r>
      <w:r w:rsidR="00221C94">
        <w:rPr>
          <w:rStyle w:val="dn"/>
          <w:rFonts w:ascii="Arial" w:hAnsi="Arial"/>
          <w:sz w:val="20"/>
          <w:szCs w:val="20"/>
        </w:rPr>
        <w:t>202</w:t>
      </w:r>
      <w:r w:rsidR="002A5BC9">
        <w:rPr>
          <w:rStyle w:val="dn"/>
          <w:rFonts w:ascii="Arial" w:hAnsi="Arial"/>
          <w:sz w:val="20"/>
          <w:szCs w:val="20"/>
        </w:rPr>
        <w:t>2</w:t>
      </w:r>
      <w:r w:rsidR="00221C94">
        <w:rPr>
          <w:rStyle w:val="dn"/>
          <w:rFonts w:ascii="Arial" w:hAnsi="Arial"/>
          <w:sz w:val="20"/>
          <w:szCs w:val="20"/>
        </w:rPr>
        <w:t xml:space="preserve"> </w:t>
      </w:r>
      <w:r w:rsidR="00B50E02">
        <w:rPr>
          <w:rStyle w:val="dn"/>
          <w:rFonts w:ascii="Arial" w:hAnsi="Arial"/>
          <w:sz w:val="20"/>
          <w:szCs w:val="20"/>
        </w:rPr>
        <w:t>(dále také jen „</w:t>
      </w:r>
      <w:r w:rsidR="00B50E02" w:rsidRPr="00B50E02">
        <w:rPr>
          <w:rStyle w:val="dn"/>
          <w:rFonts w:ascii="Arial" w:hAnsi="Arial"/>
          <w:b/>
          <w:sz w:val="20"/>
          <w:szCs w:val="20"/>
        </w:rPr>
        <w:t>Smlouva</w:t>
      </w:r>
      <w:r w:rsidR="00B50E02">
        <w:rPr>
          <w:rStyle w:val="dn"/>
          <w:rFonts w:ascii="Arial" w:hAnsi="Arial"/>
          <w:sz w:val="20"/>
          <w:szCs w:val="20"/>
        </w:rPr>
        <w:t>“)</w:t>
      </w:r>
      <w:r w:rsidR="00A66A5C">
        <w:rPr>
          <w:rStyle w:val="dn"/>
          <w:rFonts w:ascii="Arial" w:hAnsi="Arial"/>
          <w:sz w:val="20"/>
          <w:szCs w:val="20"/>
        </w:rPr>
        <w:t xml:space="preserve">. </w:t>
      </w:r>
      <w:r w:rsidR="009A5DE7">
        <w:rPr>
          <w:rFonts w:ascii="Arial" w:hAnsi="Arial" w:cs="Arial"/>
          <w:sz w:val="20"/>
          <w:szCs w:val="20"/>
        </w:rPr>
        <w:t xml:space="preserve">“), ve znění Dodatku č.1 ze  dne 06.09.2022 (PID MMOPP00CUZMX), </w:t>
      </w:r>
      <w:r w:rsidR="009A5DE7">
        <w:rPr>
          <w:rStyle w:val="dn"/>
          <w:rFonts w:ascii="Arial" w:hAnsi="Arial"/>
          <w:sz w:val="20"/>
          <w:szCs w:val="20"/>
        </w:rPr>
        <w:t>který nabyl účinnosti uveřejněním v registru smluv dne 07. 09. 2022</w:t>
      </w:r>
      <w:r w:rsidR="009A5DE7">
        <w:rPr>
          <w:rFonts w:ascii="Arial" w:hAnsi="Arial" w:cs="Arial"/>
          <w:sz w:val="20"/>
          <w:szCs w:val="20"/>
        </w:rPr>
        <w:t xml:space="preserve"> (dále také jen „</w:t>
      </w:r>
      <w:r w:rsidR="009A5DE7">
        <w:rPr>
          <w:rFonts w:ascii="Arial" w:hAnsi="Arial" w:cs="Arial"/>
          <w:b/>
          <w:sz w:val="20"/>
          <w:szCs w:val="20"/>
        </w:rPr>
        <w:t>Dodatek č.1</w:t>
      </w:r>
      <w:r w:rsidR="009A5DE7">
        <w:rPr>
          <w:rFonts w:ascii="Arial" w:hAnsi="Arial" w:cs="Arial"/>
          <w:sz w:val="20"/>
          <w:szCs w:val="20"/>
        </w:rPr>
        <w:t>“).</w:t>
      </w:r>
    </w:p>
    <w:p w14:paraId="74276CD5" w14:textId="50B3B23C" w:rsidR="009A5DE7" w:rsidRPr="009A5DE7" w:rsidRDefault="009A5DE7" w:rsidP="009A5DE7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 xml:space="preserve">Smluvní strany se tímto dodatkem dohodly na změně Smlouvy spočívající ve zvýšení výše dotace </w:t>
      </w:r>
      <w:r>
        <w:rPr>
          <w:rFonts w:ascii="Arial" w:hAnsi="Arial" w:cs="Arial"/>
          <w:sz w:val="20"/>
          <w:szCs w:val="20"/>
        </w:rPr>
        <w:br/>
      </w:r>
      <w:r w:rsidRPr="007E355B">
        <w:rPr>
          <w:rFonts w:ascii="Arial" w:hAnsi="Arial" w:cs="Arial"/>
          <w:sz w:val="20"/>
          <w:szCs w:val="20"/>
        </w:rPr>
        <w:t>o částku</w:t>
      </w:r>
      <w:r>
        <w:rPr>
          <w:rFonts w:ascii="Arial" w:hAnsi="Arial" w:cs="Arial"/>
          <w:sz w:val="20"/>
          <w:szCs w:val="20"/>
        </w:rPr>
        <w:t xml:space="preserve"> 4.000.000</w:t>
      </w:r>
      <w:r w:rsidRPr="00C42F7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>00</w:t>
      </w:r>
      <w:r w:rsidRPr="007E355B">
        <w:rPr>
          <w:rFonts w:ascii="Arial" w:hAnsi="Arial" w:cs="Arial"/>
          <w:bCs/>
          <w:sz w:val="20"/>
          <w:szCs w:val="20"/>
        </w:rPr>
        <w:t xml:space="preserve"> Kč</w:t>
      </w:r>
    </w:p>
    <w:p w14:paraId="1FF3DCDF" w14:textId="43D3AF19" w:rsidR="009A5DE7" w:rsidRPr="009A5DE7" w:rsidRDefault="009A5DE7" w:rsidP="009A5DE7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dn"/>
          <w:rFonts w:ascii="Arial" w:hAnsi="Arial" w:cs="Arial"/>
          <w:color w:val="auto"/>
          <w:sz w:val="20"/>
          <w:szCs w:val="20"/>
        </w:rPr>
      </w:pPr>
      <w:r w:rsidRPr="007E355B">
        <w:rPr>
          <w:rFonts w:ascii="Arial" w:hAnsi="Arial" w:cs="Arial"/>
          <w:bCs/>
          <w:sz w:val="20"/>
          <w:szCs w:val="20"/>
        </w:rPr>
        <w:t>Na základě uvedeného se smluvní strany dohodly na následující změně Smlouvy</w:t>
      </w:r>
    </w:p>
    <w:p w14:paraId="2AE7ECC2" w14:textId="01F8055C" w:rsidR="00170BEE" w:rsidRPr="007E355B" w:rsidRDefault="00170BEE" w:rsidP="009A5D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4"/>
        <w:jc w:val="both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bCs/>
          <w:sz w:val="20"/>
          <w:szCs w:val="20"/>
        </w:rPr>
        <w:t xml:space="preserve"> </w:t>
      </w:r>
    </w:p>
    <w:p w14:paraId="67AD288B" w14:textId="77777777" w:rsidR="00B50E02" w:rsidRDefault="00B50E02" w:rsidP="00450BDC">
      <w:pPr>
        <w:pStyle w:val="Normlnweb"/>
        <w:jc w:val="both"/>
        <w:rPr>
          <w:rStyle w:val="dn"/>
          <w:rFonts w:ascii="Arial" w:hAnsi="Arial"/>
          <w:sz w:val="20"/>
          <w:szCs w:val="20"/>
        </w:rPr>
      </w:pPr>
    </w:p>
    <w:p w14:paraId="17F9A246" w14:textId="77777777" w:rsidR="00450BDC" w:rsidRDefault="00450BDC" w:rsidP="00450BDC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III.</w:t>
      </w:r>
    </w:p>
    <w:p w14:paraId="5ED31C5D" w14:textId="312D874D" w:rsidR="00450BDC" w:rsidRDefault="00450BDC" w:rsidP="00450BDC">
      <w:pPr>
        <w:pStyle w:val="Nzev"/>
        <w:spacing w:after="60"/>
      </w:pPr>
      <w:r>
        <w:t>PŘEDMĚT DODATKU</w:t>
      </w:r>
    </w:p>
    <w:p w14:paraId="313E87B2" w14:textId="004C187C" w:rsidR="00170BEE" w:rsidRDefault="00170BEE" w:rsidP="00170BEE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dle Smlouvy se zvyšuje a činí tedy celkem </w:t>
      </w:r>
      <w:r w:rsidR="009A5DE7">
        <w:rPr>
          <w:rFonts w:ascii="Arial" w:hAnsi="Arial" w:cs="Arial"/>
          <w:sz w:val="20"/>
          <w:szCs w:val="20"/>
        </w:rPr>
        <w:t>12.700</w:t>
      </w:r>
      <w:r w:rsidR="00B55D60">
        <w:rPr>
          <w:rFonts w:ascii="Arial" w:hAnsi="Arial" w:cs="Arial"/>
          <w:sz w:val="20"/>
          <w:szCs w:val="20"/>
        </w:rPr>
        <w:t>.000</w:t>
      </w:r>
      <w:r>
        <w:rPr>
          <w:rFonts w:ascii="Arial" w:hAnsi="Arial" w:cs="Arial"/>
          <w:sz w:val="20"/>
          <w:szCs w:val="20"/>
        </w:rPr>
        <w:t xml:space="preserve">,00 Kč. </w:t>
      </w:r>
    </w:p>
    <w:p w14:paraId="4BAF4E8F" w14:textId="77777777" w:rsidR="00450BDC" w:rsidRDefault="00450BDC" w:rsidP="00450BDC">
      <w:pPr>
        <w:pStyle w:val="Normlnweb"/>
        <w:jc w:val="both"/>
        <w:rPr>
          <w:rStyle w:val="dn"/>
          <w:rFonts w:ascii="Arial" w:hAnsi="Arial"/>
          <w:sz w:val="20"/>
          <w:szCs w:val="20"/>
        </w:rPr>
      </w:pPr>
    </w:p>
    <w:p w14:paraId="414DE76D" w14:textId="542FCF94" w:rsidR="00AF49A5" w:rsidRDefault="008645D5">
      <w:pPr>
        <w:ind w:left="340" w:hanging="34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Článek </w:t>
      </w:r>
      <w:r w:rsidR="00487F7F">
        <w:rPr>
          <w:rStyle w:val="dn"/>
          <w:rFonts w:ascii="Arial" w:hAnsi="Arial"/>
          <w:sz w:val="20"/>
          <w:szCs w:val="20"/>
        </w:rPr>
        <w:t>IV</w:t>
      </w:r>
      <w:r>
        <w:rPr>
          <w:rStyle w:val="dn"/>
          <w:rFonts w:ascii="Arial" w:hAnsi="Arial"/>
          <w:sz w:val="20"/>
          <w:szCs w:val="20"/>
        </w:rPr>
        <w:t>.</w:t>
      </w:r>
    </w:p>
    <w:p w14:paraId="64B41231" w14:textId="77777777" w:rsidR="00AF49A5" w:rsidRDefault="008645D5">
      <w:pPr>
        <w:pStyle w:val="Nzev"/>
        <w:spacing w:after="60"/>
      </w:pPr>
      <w:r>
        <w:t>ZÁVĚREČNÁ USTANOVENÍ</w:t>
      </w:r>
    </w:p>
    <w:p w14:paraId="67678C54" w14:textId="0671CACC" w:rsidR="006C0C13" w:rsidRDefault="006C0C13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Ustanovení Smlouvy tímto dodatkem nedotčená zůstávají nadále platná a účinná. </w:t>
      </w:r>
    </w:p>
    <w:p w14:paraId="15F858E1" w14:textId="5D4DC58F" w:rsidR="00AF49A5" w:rsidRDefault="008645D5" w:rsidP="009666DA">
      <w:pPr>
        <w:pStyle w:val="Odstavecseseznamem"/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 w:rsidRPr="009666DA">
        <w:rPr>
          <w:rFonts w:ascii="Arial" w:hAnsi="Arial"/>
          <w:sz w:val="20"/>
          <w:szCs w:val="20"/>
        </w:rPr>
        <w:t>T</w:t>
      </w:r>
      <w:r w:rsidR="00487F7F" w:rsidRPr="009666DA">
        <w:rPr>
          <w:rFonts w:ascii="Arial" w:hAnsi="Arial"/>
          <w:sz w:val="20"/>
          <w:szCs w:val="20"/>
        </w:rPr>
        <w:t>ento dodatek</w:t>
      </w:r>
      <w:r w:rsidRPr="009666DA">
        <w:rPr>
          <w:rFonts w:ascii="Arial" w:hAnsi="Arial"/>
          <w:sz w:val="20"/>
          <w:szCs w:val="20"/>
        </w:rPr>
        <w:t xml:space="preserve"> lze měnit či doplňovat pouze písemnou formou. </w:t>
      </w:r>
    </w:p>
    <w:p w14:paraId="6BEDE7D1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Tento dodatek je sepsán ve dvou stejnopisech s platností originálu, z nichž každá smluvní strana obdrží jedno vyhotovení. </w:t>
      </w:r>
    </w:p>
    <w:p w14:paraId="4648B8CB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tento dodatek je uzavřen dnem, kdy jej podepíše poslední ze smluvních stran, a nabývá účinnosti dnem jeho uveřejnění v registru smluv.</w:t>
      </w:r>
    </w:p>
    <w:p w14:paraId="1C2D5462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</w:t>
      </w:r>
      <w:r>
        <w:rPr>
          <w:rFonts w:ascii="Arial" w:hAnsi="Arial"/>
          <w:sz w:val="20"/>
          <w:szCs w:val="20"/>
        </w:rPr>
        <w:br/>
        <w:t xml:space="preserve">pro řádné a platné uzavření této smlouvy a že osoba podepisující za právnickou osobu tuto smlouvu je oprávněna tak učinit. </w:t>
      </w:r>
    </w:p>
    <w:p w14:paraId="47E25557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strany se dohodly, že tento dodatek – ať už je povinně uveřejňovanou smlouvou dle zákona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o registru smluv, či nikoli – bude společně se Smlouvou natrvalo uveřejněn v registru smluv, a to </w:t>
      </w:r>
      <w:r>
        <w:rPr>
          <w:rFonts w:ascii="Arial" w:hAnsi="Arial"/>
          <w:sz w:val="20"/>
          <w:szCs w:val="20"/>
        </w:rPr>
        <w:br/>
        <w:t>v celém rozsahu včetně příslušných metadat, s výjimkou údajů o fyzických osobách, které nejsou smluvními stranami, a kontaktních či doplňujících údajů (číslo účtu, telefonní číslo, e-mailová adresa apod.). Uveřejnění tohoto dodatku v registru smluv zajistí bez zbytečného odkladu po jeho uzavření statutární město Opava. Nezajistí-li však uveřejnění tohoto dodatku v registru smluv v souladu se zákonem statutární město Opava nejpozději do 15 dnů od jeho uzavření, je uveřejnění povinna nejpozději do 30 dnů od uzavření tohoto dodatku v souladu se zákonem zajistit druhá smluvní strana. Strana uveřejňující tento dodatek se zavazuje splnit podmínky pro to, aby správce registru smluv zaslal potvrzení o uveřejnění tohoto dodatku také druhé smluvní straně.</w:t>
      </w:r>
    </w:p>
    <w:p w14:paraId="4C4AC5B0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Tento dodatek byl schválen Zastupitelstvem statutárního města Opavy dne …………………… usnesením č. …………………. </w:t>
      </w:r>
    </w:p>
    <w:p w14:paraId="0BA0D472" w14:textId="77777777" w:rsidR="009666DA" w:rsidRPr="009666DA" w:rsidRDefault="009666DA" w:rsidP="009666DA">
      <w:pPr>
        <w:pStyle w:val="Odstavecseseznamem"/>
        <w:ind w:left="454"/>
        <w:jc w:val="both"/>
        <w:rPr>
          <w:rFonts w:ascii="Arial" w:hAnsi="Arial"/>
          <w:sz w:val="20"/>
          <w:szCs w:val="20"/>
        </w:rPr>
      </w:pPr>
    </w:p>
    <w:p w14:paraId="2540AD5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3D46DAB7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62417ED6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V Opavě dne …………………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V ………………… dne ………………… </w:t>
      </w:r>
    </w:p>
    <w:p w14:paraId="05ABC837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2A2C8BB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09F9E6D9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Za poskytovatele: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Za příjemce: </w:t>
      </w:r>
    </w:p>
    <w:p w14:paraId="5319B8B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CD14DC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24A1B5B1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6AC41E71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_____________________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_____________________ </w:t>
      </w:r>
    </w:p>
    <w:p w14:paraId="00D0B869" w14:textId="41AF2532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Ing. Tomáš Navrátil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7E54FA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ab/>
      </w:r>
      <w:r w:rsidR="007E54FA">
        <w:rPr>
          <w:rStyle w:val="dn"/>
          <w:rFonts w:ascii="Arial" w:hAnsi="Arial"/>
          <w:sz w:val="20"/>
          <w:szCs w:val="20"/>
        </w:rPr>
        <w:t xml:space="preserve"> Mgr. </w:t>
      </w:r>
      <w:r w:rsidR="009A5DE7">
        <w:rPr>
          <w:rStyle w:val="dn"/>
          <w:rFonts w:ascii="Arial" w:hAnsi="Arial"/>
          <w:sz w:val="20"/>
          <w:szCs w:val="20"/>
        </w:rPr>
        <w:t>Dalibor</w:t>
      </w:r>
      <w:r w:rsidR="007E54FA">
        <w:rPr>
          <w:rStyle w:val="dn"/>
          <w:rFonts w:ascii="Arial" w:hAnsi="Arial"/>
          <w:sz w:val="20"/>
          <w:szCs w:val="20"/>
        </w:rPr>
        <w:t xml:space="preserve"> Bárta</w:t>
      </w:r>
      <w:r>
        <w:rPr>
          <w:rStyle w:val="dn"/>
          <w:rFonts w:ascii="Arial" w:hAnsi="Arial"/>
          <w:sz w:val="20"/>
          <w:szCs w:val="20"/>
        </w:rPr>
        <w:t xml:space="preserve"> </w:t>
      </w:r>
    </w:p>
    <w:p w14:paraId="623F4213" w14:textId="4108A76F" w:rsidR="00AF49A5" w:rsidRDefault="008645D5">
      <w:pPr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primátor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7E54FA">
        <w:rPr>
          <w:rStyle w:val="dn"/>
          <w:rFonts w:ascii="Arial" w:hAnsi="Arial"/>
          <w:sz w:val="20"/>
          <w:szCs w:val="20"/>
        </w:rPr>
        <w:t xml:space="preserve"> jednatel</w:t>
      </w:r>
    </w:p>
    <w:p w14:paraId="309AACB7" w14:textId="77777777" w:rsidR="005707CC" w:rsidRDefault="005707CC">
      <w:pPr>
        <w:jc w:val="both"/>
      </w:pPr>
    </w:p>
    <w:sectPr w:rsidR="005707CC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38" w:right="1134" w:bottom="143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82E9A" w14:textId="77777777" w:rsidR="00871867" w:rsidRDefault="00871867">
      <w:r>
        <w:separator/>
      </w:r>
    </w:p>
  </w:endnote>
  <w:endnote w:type="continuationSeparator" w:id="0">
    <w:p w14:paraId="05C3FE33" w14:textId="77777777" w:rsidR="00871867" w:rsidRDefault="0087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81E21" w14:textId="77777777" w:rsidR="00AF49A5" w:rsidRDefault="00AF49A5">
    <w:pPr>
      <w:pStyle w:val="Zhlava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B6955" w14:textId="77777777" w:rsidR="00AF49A5" w:rsidRDefault="008645D5">
    <w:pPr>
      <w:pStyle w:val="Zpat"/>
      <w:jc w:val="center"/>
    </w:pPr>
    <w:r>
      <w:rPr>
        <w:rStyle w:val="dn"/>
        <w:rFonts w:ascii="Arial" w:eastAsia="Arial" w:hAnsi="Arial" w:cs="Arial"/>
        <w:sz w:val="16"/>
        <w:szCs w:val="16"/>
      </w:rPr>
      <w:fldChar w:fldCharType="begin"/>
    </w:r>
    <w:r>
      <w:rPr>
        <w:rStyle w:val="dn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dn"/>
        <w:rFonts w:ascii="Arial" w:eastAsia="Arial" w:hAnsi="Arial" w:cs="Arial"/>
        <w:sz w:val="16"/>
        <w:szCs w:val="16"/>
      </w:rPr>
      <w:fldChar w:fldCharType="separate"/>
    </w:r>
    <w:r w:rsidR="009666DA">
      <w:rPr>
        <w:rStyle w:val="dn"/>
        <w:rFonts w:ascii="Arial" w:eastAsia="Arial" w:hAnsi="Arial" w:cs="Arial"/>
        <w:noProof/>
        <w:sz w:val="16"/>
        <w:szCs w:val="16"/>
      </w:rPr>
      <w:t>3</w:t>
    </w:r>
    <w:r>
      <w:rPr>
        <w:rStyle w:val="dn"/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C5855" w14:textId="77777777" w:rsidR="00AF49A5" w:rsidRDefault="008645D5">
    <w:pPr>
      <w:pStyle w:val="Zpat"/>
      <w:jc w:val="center"/>
    </w:pPr>
    <w:r>
      <w:rPr>
        <w:rStyle w:val="dn"/>
        <w:rFonts w:ascii="Arial" w:eastAsia="Arial" w:hAnsi="Arial" w:cs="Arial"/>
        <w:sz w:val="16"/>
        <w:szCs w:val="16"/>
      </w:rPr>
      <w:fldChar w:fldCharType="begin"/>
    </w:r>
    <w:r>
      <w:rPr>
        <w:rStyle w:val="dn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dn"/>
        <w:rFonts w:ascii="Arial" w:eastAsia="Arial" w:hAnsi="Arial" w:cs="Arial"/>
        <w:sz w:val="16"/>
        <w:szCs w:val="16"/>
      </w:rPr>
      <w:fldChar w:fldCharType="separate"/>
    </w:r>
    <w:r w:rsidR="00380F84">
      <w:rPr>
        <w:rStyle w:val="dn"/>
        <w:rFonts w:ascii="Arial" w:eastAsia="Arial" w:hAnsi="Arial" w:cs="Arial"/>
        <w:noProof/>
        <w:sz w:val="16"/>
        <w:szCs w:val="16"/>
      </w:rPr>
      <w:t>2</w:t>
    </w:r>
    <w:r>
      <w:rPr>
        <w:rStyle w:val="dn"/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08475" w14:textId="77777777" w:rsidR="00871867" w:rsidRDefault="00871867">
      <w:r>
        <w:separator/>
      </w:r>
    </w:p>
  </w:footnote>
  <w:footnote w:type="continuationSeparator" w:id="0">
    <w:p w14:paraId="34EF6924" w14:textId="77777777" w:rsidR="00871867" w:rsidRDefault="0087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64041" w14:textId="77777777" w:rsidR="00AF49A5" w:rsidRDefault="00AF49A5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7B06" w14:textId="77777777" w:rsidR="00AF49A5" w:rsidRDefault="00AF49A5">
    <w:pPr>
      <w:pStyle w:val="Zhlavazpa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2852E" w14:textId="77777777" w:rsidR="00AF49A5" w:rsidRDefault="00AF49A5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BAB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6AEE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4858"/>
    <w:multiLevelType w:val="multilevel"/>
    <w:tmpl w:val="80D6FA54"/>
    <w:styleLink w:val="Importovanstyl6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908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362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362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81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70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724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178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202336"/>
    <w:multiLevelType w:val="hybridMultilevel"/>
    <w:tmpl w:val="CB8436D6"/>
    <w:numStyleLink w:val="Importovanstyl9"/>
  </w:abstractNum>
  <w:abstractNum w:abstractNumId="4" w15:restartNumberingAfterBreak="0">
    <w:nsid w:val="0E8A79A8"/>
    <w:multiLevelType w:val="hybridMultilevel"/>
    <w:tmpl w:val="CB8436D6"/>
    <w:styleLink w:val="Importovanstyl9"/>
    <w:lvl w:ilvl="0" w:tplc="39083EBA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A19B4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8BF22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0A7B94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4021A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1E001E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250E8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241B96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2AF1A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C33A7F"/>
    <w:multiLevelType w:val="hybridMultilevel"/>
    <w:tmpl w:val="C5504B2E"/>
    <w:styleLink w:val="Importovanstyl10"/>
    <w:lvl w:ilvl="0" w:tplc="B8F08776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0A1756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6043C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6C750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C18E8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845AB8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9246F2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ACF30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6BF7C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0E3422"/>
    <w:multiLevelType w:val="hybridMultilevel"/>
    <w:tmpl w:val="51743180"/>
    <w:styleLink w:val="Importovanstyl2"/>
    <w:lvl w:ilvl="0" w:tplc="7AB4F11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6701A">
      <w:start w:val="1"/>
      <w:numFmt w:val="lowerLetter"/>
      <w:lvlText w:val="%2."/>
      <w:lvlJc w:val="left"/>
      <w:pPr>
        <w:tabs>
          <w:tab w:val="left" w:pos="454"/>
        </w:tabs>
        <w:ind w:left="13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E7A5E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6270CC">
      <w:start w:val="1"/>
      <w:numFmt w:val="decimal"/>
      <w:lvlText w:val="%4."/>
      <w:lvlJc w:val="left"/>
      <w:pPr>
        <w:tabs>
          <w:tab w:val="left" w:pos="454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4A26A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E6533E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1ED414">
      <w:start w:val="1"/>
      <w:numFmt w:val="decimal"/>
      <w:lvlText w:val="%7."/>
      <w:lvlJc w:val="left"/>
      <w:pPr>
        <w:tabs>
          <w:tab w:val="left" w:pos="454"/>
        </w:tabs>
        <w:ind w:left="4994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5A4304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7267F8">
      <w:start w:val="1"/>
      <w:numFmt w:val="lowerRoman"/>
      <w:suff w:val="nothing"/>
      <w:lvlText w:val="%9."/>
      <w:lvlJc w:val="left"/>
      <w:pPr>
        <w:tabs>
          <w:tab w:val="left" w:pos="454"/>
        </w:tabs>
        <w:ind w:left="6356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7871873"/>
    <w:multiLevelType w:val="hybridMultilevel"/>
    <w:tmpl w:val="51743180"/>
    <w:numStyleLink w:val="Importovanstyl2"/>
  </w:abstractNum>
  <w:abstractNum w:abstractNumId="8" w15:restartNumberingAfterBreak="0">
    <w:nsid w:val="2FE5256F"/>
    <w:multiLevelType w:val="hybridMultilevel"/>
    <w:tmpl w:val="AE209F5E"/>
    <w:styleLink w:val="Importovanstyl4"/>
    <w:lvl w:ilvl="0" w:tplc="60E2486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6890AE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09998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E61FBC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4C8AA4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1A9EFA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2247E4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ADAB6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60CAE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3B435EE"/>
    <w:multiLevelType w:val="hybridMultilevel"/>
    <w:tmpl w:val="0C5C6FE4"/>
    <w:lvl w:ilvl="0" w:tplc="0B146708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5407B"/>
    <w:multiLevelType w:val="multilevel"/>
    <w:tmpl w:val="4004385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307F43"/>
    <w:multiLevelType w:val="hybridMultilevel"/>
    <w:tmpl w:val="F25C3ACC"/>
    <w:styleLink w:val="Importovanstyl5"/>
    <w:lvl w:ilvl="0" w:tplc="121C0B50">
      <w:start w:val="1"/>
      <w:numFmt w:val="decimal"/>
      <w:lvlText w:val="%1."/>
      <w:lvlJc w:val="left"/>
      <w:pPr>
        <w:tabs>
          <w:tab w:val="left" w:pos="454"/>
        </w:tabs>
        <w:ind w:left="37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988D40">
      <w:start w:val="1"/>
      <w:numFmt w:val="decimal"/>
      <w:lvlText w:val="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EABC6">
      <w:start w:val="1"/>
      <w:numFmt w:val="decimal"/>
      <w:lvlText w:val="%3."/>
      <w:lvlJc w:val="left"/>
      <w:pPr>
        <w:tabs>
          <w:tab w:val="left" w:pos="454"/>
        </w:tabs>
        <w:ind w:left="166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406918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863A2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45A84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4F386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B42572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045ADE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E9A4FD8"/>
    <w:multiLevelType w:val="hybridMultilevel"/>
    <w:tmpl w:val="A2680B44"/>
    <w:styleLink w:val="Importovanstyl3"/>
    <w:lvl w:ilvl="0" w:tplc="A01E1CB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06EDCC">
      <w:start w:val="1"/>
      <w:numFmt w:val="lowerLetter"/>
      <w:lvlText w:val="%2."/>
      <w:lvlJc w:val="left"/>
      <w:pPr>
        <w:ind w:left="908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2B418">
      <w:start w:val="1"/>
      <w:numFmt w:val="lowerRoman"/>
      <w:lvlText w:val="%3."/>
      <w:lvlJc w:val="left"/>
      <w:pPr>
        <w:ind w:left="1816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6B5F4">
      <w:start w:val="1"/>
      <w:numFmt w:val="decimal"/>
      <w:lvlText w:val="%4."/>
      <w:lvlJc w:val="left"/>
      <w:pPr>
        <w:ind w:left="261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EAFD0">
      <w:start w:val="1"/>
      <w:numFmt w:val="lowerLetter"/>
      <w:lvlText w:val="%5."/>
      <w:lvlJc w:val="left"/>
      <w:pPr>
        <w:ind w:left="317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387154">
      <w:start w:val="1"/>
      <w:numFmt w:val="lowerRoman"/>
      <w:lvlText w:val="%6."/>
      <w:lvlJc w:val="left"/>
      <w:pPr>
        <w:ind w:left="4054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64C28">
      <w:start w:val="1"/>
      <w:numFmt w:val="decimal"/>
      <w:lvlText w:val="%7."/>
      <w:lvlJc w:val="left"/>
      <w:pPr>
        <w:ind w:left="4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6380A">
      <w:start w:val="1"/>
      <w:numFmt w:val="lowerLetter"/>
      <w:lvlText w:val="%8."/>
      <w:lvlJc w:val="left"/>
      <w:pPr>
        <w:ind w:left="544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24B4DC">
      <w:start w:val="1"/>
      <w:numFmt w:val="lowerRoman"/>
      <w:lvlText w:val="%9."/>
      <w:lvlJc w:val="left"/>
      <w:pPr>
        <w:ind w:left="6214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1B163A4"/>
    <w:multiLevelType w:val="multilevel"/>
    <w:tmpl w:val="EC700B60"/>
    <w:numStyleLink w:val="Importovanstyl7"/>
  </w:abstractNum>
  <w:abstractNum w:abstractNumId="14" w15:restartNumberingAfterBreak="0">
    <w:nsid w:val="427C4C36"/>
    <w:multiLevelType w:val="multilevel"/>
    <w:tmpl w:val="80D6FA54"/>
    <w:numStyleLink w:val="Importovanstyl6"/>
  </w:abstractNum>
  <w:abstractNum w:abstractNumId="15" w15:restartNumberingAfterBreak="0">
    <w:nsid w:val="54DF47A6"/>
    <w:multiLevelType w:val="hybridMultilevel"/>
    <w:tmpl w:val="8084DCE0"/>
    <w:numStyleLink w:val="Importovanstyl11"/>
  </w:abstractNum>
  <w:abstractNum w:abstractNumId="16" w15:restartNumberingAfterBreak="0">
    <w:nsid w:val="57797744"/>
    <w:multiLevelType w:val="hybridMultilevel"/>
    <w:tmpl w:val="8084DCE0"/>
    <w:styleLink w:val="Importovanstyl11"/>
    <w:lvl w:ilvl="0" w:tplc="41A22DE2">
      <w:start w:val="1"/>
      <w:numFmt w:val="lowerLetter"/>
      <w:lvlText w:val="%1)"/>
      <w:lvlJc w:val="left"/>
      <w:pPr>
        <w:ind w:left="907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C6B7B0">
      <w:start w:val="1"/>
      <w:numFmt w:val="lowerLetter"/>
      <w:lvlText w:val="%2."/>
      <w:lvlJc w:val="left"/>
      <w:pPr>
        <w:tabs>
          <w:tab w:val="left" w:pos="907"/>
        </w:tabs>
        <w:ind w:left="181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0E134">
      <w:start w:val="1"/>
      <w:numFmt w:val="lowerRoman"/>
      <w:lvlText w:val="%3."/>
      <w:lvlJc w:val="left"/>
      <w:pPr>
        <w:tabs>
          <w:tab w:val="left" w:pos="907"/>
        </w:tabs>
        <w:ind w:left="261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A0F2D4">
      <w:start w:val="1"/>
      <w:numFmt w:val="decimal"/>
      <w:lvlText w:val="%4."/>
      <w:lvlJc w:val="left"/>
      <w:pPr>
        <w:tabs>
          <w:tab w:val="left" w:pos="907"/>
        </w:tabs>
        <w:ind w:left="3178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CCC6E6">
      <w:start w:val="1"/>
      <w:numFmt w:val="lowerLetter"/>
      <w:lvlText w:val="%5."/>
      <w:lvlJc w:val="left"/>
      <w:pPr>
        <w:tabs>
          <w:tab w:val="left" w:pos="907"/>
        </w:tabs>
        <w:ind w:left="40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AE9592">
      <w:start w:val="1"/>
      <w:numFmt w:val="lowerRoman"/>
      <w:lvlText w:val="%6."/>
      <w:lvlJc w:val="left"/>
      <w:pPr>
        <w:tabs>
          <w:tab w:val="left" w:pos="907"/>
        </w:tabs>
        <w:ind w:left="477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3EAE6E">
      <w:start w:val="1"/>
      <w:numFmt w:val="decimal"/>
      <w:lvlText w:val="%7."/>
      <w:lvlJc w:val="left"/>
      <w:pPr>
        <w:tabs>
          <w:tab w:val="left" w:pos="907"/>
        </w:tabs>
        <w:ind w:left="5448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DA37C4">
      <w:start w:val="1"/>
      <w:numFmt w:val="lowerLetter"/>
      <w:lvlText w:val="%8."/>
      <w:lvlJc w:val="left"/>
      <w:pPr>
        <w:tabs>
          <w:tab w:val="left" w:pos="907"/>
        </w:tabs>
        <w:ind w:left="62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06C80C">
      <w:start w:val="1"/>
      <w:numFmt w:val="lowerRoman"/>
      <w:suff w:val="nothing"/>
      <w:lvlText w:val="%9."/>
      <w:lvlJc w:val="left"/>
      <w:pPr>
        <w:tabs>
          <w:tab w:val="left" w:pos="907"/>
        </w:tabs>
        <w:ind w:left="6810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09F794A"/>
    <w:multiLevelType w:val="hybridMultilevel"/>
    <w:tmpl w:val="C854C216"/>
    <w:styleLink w:val="Importovanstyl8"/>
    <w:lvl w:ilvl="0" w:tplc="7A325752">
      <w:start w:val="1"/>
      <w:numFmt w:val="bullet"/>
      <w:lvlText w:val="·"/>
      <w:lvlJc w:val="left"/>
      <w:pPr>
        <w:tabs>
          <w:tab w:val="left" w:pos="908"/>
        </w:tabs>
        <w:ind w:left="1361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96E658">
      <w:start w:val="1"/>
      <w:numFmt w:val="bullet"/>
      <w:lvlText w:val="·"/>
      <w:lvlJc w:val="left"/>
      <w:pPr>
        <w:tabs>
          <w:tab w:val="left" w:pos="908"/>
        </w:tabs>
        <w:ind w:left="2270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84DC0C">
      <w:start w:val="1"/>
      <w:numFmt w:val="bullet"/>
      <w:lvlText w:val="▪"/>
      <w:lvlJc w:val="left"/>
      <w:pPr>
        <w:tabs>
          <w:tab w:val="left" w:pos="908"/>
        </w:tabs>
        <w:ind w:left="3178" w:hanging="3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D62890">
      <w:start w:val="1"/>
      <w:numFmt w:val="bullet"/>
      <w:lvlText w:val="·"/>
      <w:lvlJc w:val="left"/>
      <w:pPr>
        <w:tabs>
          <w:tab w:val="left" w:pos="908"/>
        </w:tabs>
        <w:ind w:left="4086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D20A90">
      <w:start w:val="1"/>
      <w:numFmt w:val="bullet"/>
      <w:lvlText w:val="o"/>
      <w:lvlJc w:val="left"/>
      <w:pPr>
        <w:tabs>
          <w:tab w:val="left" w:pos="908"/>
        </w:tabs>
        <w:ind w:left="4540" w:hanging="2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28A430">
      <w:start w:val="1"/>
      <w:numFmt w:val="bullet"/>
      <w:lvlText w:val="▪"/>
      <w:lvlJc w:val="left"/>
      <w:pPr>
        <w:tabs>
          <w:tab w:val="left" w:pos="908"/>
        </w:tabs>
        <w:ind w:left="5448" w:hanging="4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F89F16">
      <w:start w:val="1"/>
      <w:numFmt w:val="bullet"/>
      <w:lvlText w:val="·"/>
      <w:lvlJc w:val="left"/>
      <w:pPr>
        <w:tabs>
          <w:tab w:val="left" w:pos="908"/>
        </w:tabs>
        <w:ind w:left="5902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58E31C">
      <w:start w:val="1"/>
      <w:numFmt w:val="bullet"/>
      <w:lvlText w:val="o"/>
      <w:lvlJc w:val="left"/>
      <w:pPr>
        <w:tabs>
          <w:tab w:val="left" w:pos="908"/>
        </w:tabs>
        <w:ind w:left="681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887BA0">
      <w:start w:val="1"/>
      <w:numFmt w:val="bullet"/>
      <w:lvlText w:val="▪"/>
      <w:lvlJc w:val="left"/>
      <w:pPr>
        <w:tabs>
          <w:tab w:val="left" w:pos="908"/>
        </w:tabs>
        <w:ind w:left="7718" w:hanging="5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23F4FF5"/>
    <w:multiLevelType w:val="multilevel"/>
    <w:tmpl w:val="EC700B60"/>
    <w:styleLink w:val="Importovanstyl7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908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362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362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81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70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724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178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B770F56"/>
    <w:multiLevelType w:val="multilevel"/>
    <w:tmpl w:val="40043850"/>
    <w:numStyleLink w:val="Importovanstyl1"/>
  </w:abstractNum>
  <w:abstractNum w:abstractNumId="20" w15:restartNumberingAfterBreak="0">
    <w:nsid w:val="6CCE6222"/>
    <w:multiLevelType w:val="hybridMultilevel"/>
    <w:tmpl w:val="F25C3ACC"/>
    <w:numStyleLink w:val="Importovanstyl5"/>
  </w:abstractNum>
  <w:abstractNum w:abstractNumId="21" w15:restartNumberingAfterBreak="0">
    <w:nsid w:val="71EF30D9"/>
    <w:multiLevelType w:val="hybridMultilevel"/>
    <w:tmpl w:val="C854C216"/>
    <w:numStyleLink w:val="Importovanstyl8"/>
  </w:abstractNum>
  <w:abstractNum w:abstractNumId="22" w15:restartNumberingAfterBreak="0">
    <w:nsid w:val="763F1B31"/>
    <w:multiLevelType w:val="hybridMultilevel"/>
    <w:tmpl w:val="AE209F5E"/>
    <w:numStyleLink w:val="Importovanstyl4"/>
  </w:abstractNum>
  <w:abstractNum w:abstractNumId="23" w15:restartNumberingAfterBreak="0">
    <w:nsid w:val="788F61C2"/>
    <w:multiLevelType w:val="hybridMultilevel"/>
    <w:tmpl w:val="40043850"/>
    <w:styleLink w:val="Importovanstyl1"/>
    <w:lvl w:ilvl="0" w:tplc="DF1611AA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BE48A8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27560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3C3A44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C6580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0AD404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20DF38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AA29A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0676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E2A59BB"/>
    <w:multiLevelType w:val="hybridMultilevel"/>
    <w:tmpl w:val="C5504B2E"/>
    <w:numStyleLink w:val="Importovanstyl10"/>
  </w:abstractNum>
  <w:abstractNum w:abstractNumId="25" w15:restartNumberingAfterBreak="0">
    <w:nsid w:val="7EE448B1"/>
    <w:multiLevelType w:val="hybridMultilevel"/>
    <w:tmpl w:val="A2680B44"/>
    <w:numStyleLink w:val="Importovanstyl3"/>
  </w:abstractNum>
  <w:num w:numId="1">
    <w:abstractNumId w:val="23"/>
  </w:num>
  <w:num w:numId="2">
    <w:abstractNumId w:val="19"/>
  </w:num>
  <w:num w:numId="3">
    <w:abstractNumId w:val="6"/>
  </w:num>
  <w:num w:numId="4">
    <w:abstractNumId w:val="7"/>
  </w:num>
  <w:num w:numId="5">
    <w:abstractNumId w:val="12"/>
  </w:num>
  <w:num w:numId="6">
    <w:abstractNumId w:val="25"/>
  </w:num>
  <w:num w:numId="7">
    <w:abstractNumId w:val="8"/>
  </w:num>
  <w:num w:numId="8">
    <w:abstractNumId w:val="22"/>
  </w:num>
  <w:num w:numId="9">
    <w:abstractNumId w:val="11"/>
  </w:num>
  <w:num w:numId="10">
    <w:abstractNumId w:val="20"/>
  </w:num>
  <w:num w:numId="11">
    <w:abstractNumId w:val="2"/>
  </w:num>
  <w:num w:numId="12">
    <w:abstractNumId w:val="14"/>
  </w:num>
  <w:num w:numId="13">
    <w:abstractNumId w:val="20"/>
    <w:lvlOverride w:ilvl="1">
      <w:startOverride w:val="2"/>
    </w:lvlOverride>
  </w:num>
  <w:num w:numId="14">
    <w:abstractNumId w:val="18"/>
  </w:num>
  <w:num w:numId="15">
    <w:abstractNumId w:val="13"/>
  </w:num>
  <w:num w:numId="16">
    <w:abstractNumId w:val="17"/>
  </w:num>
  <w:num w:numId="17">
    <w:abstractNumId w:val="21"/>
  </w:num>
  <w:num w:numId="18">
    <w:abstractNumId w:val="20"/>
    <w:lvlOverride w:ilvl="0">
      <w:startOverride w:val="1"/>
      <w:lvl w:ilvl="0" w:tplc="3DF4267A">
        <w:start w:val="1"/>
        <w:numFmt w:val="decimal"/>
        <w:lvlText w:val="%1."/>
        <w:lvlJc w:val="left"/>
        <w:pPr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98A68DAE">
        <w:start w:val="3"/>
        <w:numFmt w:val="decimal"/>
        <w:lvlText w:val="%2."/>
        <w:lvlJc w:val="left"/>
        <w:pPr>
          <w:tabs>
            <w:tab w:val="left" w:pos="1440"/>
          </w:tabs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78AF6A8">
        <w:start w:val="1"/>
        <w:numFmt w:val="decimal"/>
        <w:lvlText w:val="%3."/>
        <w:lvlJc w:val="left"/>
        <w:pPr>
          <w:tabs>
            <w:tab w:val="left" w:pos="454"/>
          </w:tabs>
          <w:ind w:left="166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46E8E1A">
        <w:start w:val="1"/>
        <w:numFmt w:val="decimal"/>
        <w:lvlText w:val="%4."/>
        <w:lvlJc w:val="left"/>
        <w:pPr>
          <w:tabs>
            <w:tab w:val="left" w:pos="454"/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72A19E">
        <w:start w:val="1"/>
        <w:numFmt w:val="lowerLetter"/>
        <w:lvlText w:val="%5."/>
        <w:lvlJc w:val="left"/>
        <w:pPr>
          <w:tabs>
            <w:tab w:val="left" w:pos="454"/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F964AF2">
        <w:start w:val="1"/>
        <w:numFmt w:val="lowerRoman"/>
        <w:lvlText w:val="%6."/>
        <w:lvlJc w:val="left"/>
        <w:pPr>
          <w:tabs>
            <w:tab w:val="left" w:pos="454"/>
            <w:tab w:val="left" w:pos="1440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7AA5816">
        <w:start w:val="1"/>
        <w:numFmt w:val="decimal"/>
        <w:lvlText w:val="%7."/>
        <w:lvlJc w:val="left"/>
        <w:pPr>
          <w:tabs>
            <w:tab w:val="left" w:pos="454"/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C28DC2">
        <w:start w:val="1"/>
        <w:numFmt w:val="lowerLetter"/>
        <w:lvlText w:val="%8."/>
        <w:lvlJc w:val="left"/>
        <w:pPr>
          <w:tabs>
            <w:tab w:val="left" w:pos="454"/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A682310">
        <w:start w:val="1"/>
        <w:numFmt w:val="lowerRoman"/>
        <w:lvlText w:val="%9."/>
        <w:lvlJc w:val="left"/>
        <w:pPr>
          <w:tabs>
            <w:tab w:val="left" w:pos="454"/>
            <w:tab w:val="left" w:pos="1440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"/>
  </w:num>
  <w:num w:numId="20">
    <w:abstractNumId w:val="3"/>
  </w:num>
  <w:num w:numId="21">
    <w:abstractNumId w:val="5"/>
  </w:num>
  <w:num w:numId="22">
    <w:abstractNumId w:val="24"/>
  </w:num>
  <w:num w:numId="23">
    <w:abstractNumId w:val="16"/>
  </w:num>
  <w:num w:numId="24">
    <w:abstractNumId w:val="15"/>
  </w:num>
  <w:num w:numId="25">
    <w:abstractNumId w:val="24"/>
    <w:lvlOverride w:ilvl="0">
      <w:startOverride w:val="3"/>
    </w:lvlOverride>
  </w:num>
  <w:num w:numId="26">
    <w:abstractNumId w:val="9"/>
  </w:num>
  <w:num w:numId="27">
    <w:abstractNumId w:val="10"/>
  </w:num>
  <w:num w:numId="28">
    <w:abstractNumId w:val="0"/>
  </w:num>
  <w:num w:numId="29">
    <w:abstractNumId w:val="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A5"/>
    <w:rsid w:val="00006609"/>
    <w:rsid w:val="00012C92"/>
    <w:rsid w:val="0002646C"/>
    <w:rsid w:val="0003652A"/>
    <w:rsid w:val="00063ABA"/>
    <w:rsid w:val="00076D6C"/>
    <w:rsid w:val="0009087E"/>
    <w:rsid w:val="00091237"/>
    <w:rsid w:val="000E2113"/>
    <w:rsid w:val="000F415A"/>
    <w:rsid w:val="00112CEA"/>
    <w:rsid w:val="00113F41"/>
    <w:rsid w:val="00124237"/>
    <w:rsid w:val="00145521"/>
    <w:rsid w:val="00145B02"/>
    <w:rsid w:val="00170BEE"/>
    <w:rsid w:val="00196F25"/>
    <w:rsid w:val="001E2843"/>
    <w:rsid w:val="001F70F0"/>
    <w:rsid w:val="00221C94"/>
    <w:rsid w:val="002A5BC9"/>
    <w:rsid w:val="002B2C20"/>
    <w:rsid w:val="002B6A41"/>
    <w:rsid w:val="0030021F"/>
    <w:rsid w:val="00316E41"/>
    <w:rsid w:val="00325280"/>
    <w:rsid w:val="003421F0"/>
    <w:rsid w:val="00342B59"/>
    <w:rsid w:val="00354C6C"/>
    <w:rsid w:val="003746A4"/>
    <w:rsid w:val="00380F84"/>
    <w:rsid w:val="00387B0C"/>
    <w:rsid w:val="003C7994"/>
    <w:rsid w:val="00433734"/>
    <w:rsid w:val="00450BDC"/>
    <w:rsid w:val="004547B4"/>
    <w:rsid w:val="00466B5A"/>
    <w:rsid w:val="004722CC"/>
    <w:rsid w:val="00476054"/>
    <w:rsid w:val="00487F7F"/>
    <w:rsid w:val="00496879"/>
    <w:rsid w:val="00497A08"/>
    <w:rsid w:val="004A332E"/>
    <w:rsid w:val="005110C6"/>
    <w:rsid w:val="00521199"/>
    <w:rsid w:val="0054303D"/>
    <w:rsid w:val="00554F7B"/>
    <w:rsid w:val="005707CC"/>
    <w:rsid w:val="005A7ECC"/>
    <w:rsid w:val="005C03D2"/>
    <w:rsid w:val="005E7424"/>
    <w:rsid w:val="00606973"/>
    <w:rsid w:val="0062447D"/>
    <w:rsid w:val="00676BED"/>
    <w:rsid w:val="006B2AC7"/>
    <w:rsid w:val="006B36AC"/>
    <w:rsid w:val="006C0C13"/>
    <w:rsid w:val="006D2073"/>
    <w:rsid w:val="006D3363"/>
    <w:rsid w:val="006E58FF"/>
    <w:rsid w:val="006F4678"/>
    <w:rsid w:val="0070123F"/>
    <w:rsid w:val="007342CF"/>
    <w:rsid w:val="007559F8"/>
    <w:rsid w:val="00764C7C"/>
    <w:rsid w:val="007B7B4F"/>
    <w:rsid w:val="007D6C7E"/>
    <w:rsid w:val="007E040B"/>
    <w:rsid w:val="007E4D0E"/>
    <w:rsid w:val="007E54FA"/>
    <w:rsid w:val="007F1FEA"/>
    <w:rsid w:val="007F42DE"/>
    <w:rsid w:val="00805393"/>
    <w:rsid w:val="00811B66"/>
    <w:rsid w:val="0084216F"/>
    <w:rsid w:val="00856723"/>
    <w:rsid w:val="008645D5"/>
    <w:rsid w:val="0086720F"/>
    <w:rsid w:val="00871867"/>
    <w:rsid w:val="008C0DD1"/>
    <w:rsid w:val="008D67C1"/>
    <w:rsid w:val="00956C42"/>
    <w:rsid w:val="009666DA"/>
    <w:rsid w:val="009A5DE7"/>
    <w:rsid w:val="009A6350"/>
    <w:rsid w:val="009D113D"/>
    <w:rsid w:val="00A021EB"/>
    <w:rsid w:val="00A05BB7"/>
    <w:rsid w:val="00A132EA"/>
    <w:rsid w:val="00A25C93"/>
    <w:rsid w:val="00A66A5C"/>
    <w:rsid w:val="00A822F1"/>
    <w:rsid w:val="00AA4649"/>
    <w:rsid w:val="00AA67E7"/>
    <w:rsid w:val="00AC1B32"/>
    <w:rsid w:val="00AF49A5"/>
    <w:rsid w:val="00B07241"/>
    <w:rsid w:val="00B32E81"/>
    <w:rsid w:val="00B50E02"/>
    <w:rsid w:val="00B55D60"/>
    <w:rsid w:val="00BC09B4"/>
    <w:rsid w:val="00BE65EF"/>
    <w:rsid w:val="00C14DA9"/>
    <w:rsid w:val="00C30E99"/>
    <w:rsid w:val="00C41428"/>
    <w:rsid w:val="00C41A2B"/>
    <w:rsid w:val="00C70AB3"/>
    <w:rsid w:val="00CD5CC1"/>
    <w:rsid w:val="00CF0269"/>
    <w:rsid w:val="00CF17D9"/>
    <w:rsid w:val="00D05EEB"/>
    <w:rsid w:val="00D213FD"/>
    <w:rsid w:val="00DE0123"/>
    <w:rsid w:val="00DE5B80"/>
    <w:rsid w:val="00E00969"/>
    <w:rsid w:val="00E1107C"/>
    <w:rsid w:val="00E3797B"/>
    <w:rsid w:val="00E37F46"/>
    <w:rsid w:val="00E41E60"/>
    <w:rsid w:val="00E44119"/>
    <w:rsid w:val="00ED03AF"/>
    <w:rsid w:val="00F231F0"/>
    <w:rsid w:val="00F41891"/>
    <w:rsid w:val="00F666D1"/>
    <w:rsid w:val="00F74167"/>
    <w:rsid w:val="00F86176"/>
    <w:rsid w:val="00FA5701"/>
    <w:rsid w:val="00FD6E74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908"/>
  <w15:docId w15:val="{53CE1D6A-A8DD-46E8-8AEB-B1F22BE6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qFormat/>
    <w:rsid w:val="00AC1B3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ascii="CKGinis" w:eastAsia="Times New Roman" w:hAnsi="CKGinis" w:cs="Times New Roman"/>
      <w:b/>
      <w:bCs/>
      <w:color w:val="auto"/>
      <w:sz w:val="72"/>
      <w:szCs w:val="72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Nzev">
    <w:name w:val="Title"/>
    <w:next w:val="Normln"/>
    <w:pPr>
      <w:spacing w:after="120"/>
      <w:jc w:val="center"/>
      <w:outlineLvl w:val="0"/>
    </w:pPr>
    <w:rPr>
      <w:rFonts w:ascii="Arial" w:hAnsi="Arial" w:cs="Arial Unicode MS"/>
      <w:b/>
      <w:bCs/>
      <w:color w:val="000000"/>
      <w:kern w:val="28"/>
      <w:u w:color="000000"/>
    </w:rPr>
  </w:style>
  <w:style w:type="paragraph" w:styleId="Normln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numbering" w:customStyle="1" w:styleId="Importovanstyl10">
    <w:name w:val="Importovaný styl 10"/>
    <w:pPr>
      <w:numPr>
        <w:numId w:val="21"/>
      </w:numPr>
    </w:pPr>
  </w:style>
  <w:style w:type="numbering" w:customStyle="1" w:styleId="Importovanstyl11">
    <w:name w:val="Importovaný styl 11"/>
    <w:pPr>
      <w:numPr>
        <w:numId w:val="23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3D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C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C92"/>
    <w:rPr>
      <w:rFonts w:cs="Arial Unicode MS"/>
      <w:b/>
      <w:bCs/>
      <w:color w:val="000000"/>
      <w:u w:color="000000"/>
    </w:rPr>
  </w:style>
  <w:style w:type="paragraph" w:styleId="Odstavecseseznamem">
    <w:name w:val="List Paragraph"/>
    <w:basedOn w:val="Normln"/>
    <w:uiPriority w:val="34"/>
    <w:qFormat/>
    <w:rsid w:val="00342B5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C1B32"/>
    <w:rPr>
      <w:rFonts w:ascii="CKGinis" w:eastAsia="Times New Roman" w:hAnsi="CKGinis"/>
      <w:b/>
      <w:bCs/>
      <w:sz w:val="72"/>
      <w:szCs w:val="7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Grigarová Lenka</dc:creator>
  <cp:lastModifiedBy>Šteyerová Dagmar</cp:lastModifiedBy>
  <cp:revision>21</cp:revision>
  <cp:lastPrinted>2022-10-26T11:41:00Z</cp:lastPrinted>
  <dcterms:created xsi:type="dcterms:W3CDTF">2019-11-19T09:17:00Z</dcterms:created>
  <dcterms:modified xsi:type="dcterms:W3CDTF">2022-10-26T11:42:00Z</dcterms:modified>
</cp:coreProperties>
</file>