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7"/>
        <w:gridCol w:w="1605"/>
      </w:tblGrid>
      <w:tr w:rsidR="000E5EBF" w:rsidRPr="000E5EBF" w:rsidTr="000E5EBF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0E5EBF" w:rsidRPr="000E5EBF" w:rsidRDefault="000E5EBF" w:rsidP="000E5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lang w:eastAsia="cs-CZ"/>
              </w:rPr>
              <w:t>ZASTUPITELSTVO</w:t>
            </w:r>
            <w:r w:rsidRPr="000E5EBF"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lang w:eastAsia="cs-CZ"/>
              </w:rPr>
              <w:br/>
            </w:r>
            <w:r w:rsidRPr="000E5EBF">
              <w:rPr>
                <w:rFonts w:ascii="Arial" w:eastAsia="Times New Roman" w:hAnsi="Arial" w:cs="Arial"/>
                <w:color w:val="000000"/>
                <w:spacing w:val="24"/>
                <w:sz w:val="42"/>
                <w:szCs w:val="42"/>
                <w:u w:val="single"/>
                <w:lang w:eastAsia="cs-CZ"/>
              </w:rPr>
              <w:t>STATUTÁRNÍHO MĚSTA OPAVY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5EBF" w:rsidRPr="000E5EBF" w:rsidRDefault="000E5EBF" w:rsidP="000E5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809625" cy="952500"/>
                  <wp:effectExtent l="0" t="0" r="9525" b="0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EBF" w:rsidRDefault="000E5EBF" w:rsidP="000E5EB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</w:pPr>
    </w:p>
    <w:p w:rsidR="000E5EBF" w:rsidRPr="000E5EBF" w:rsidRDefault="000E5EBF" w:rsidP="000E5EB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</w:pPr>
      <w:r w:rsidRPr="000E5EBF"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  <w:t>DOtazy, připomínky a podněty</w:t>
      </w:r>
      <w:r w:rsidR="00B0529F"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  <w:t xml:space="preserve"> </w:t>
      </w:r>
      <w:r w:rsidR="00051D02"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  <w:br/>
      </w:r>
      <w:r w:rsidR="00B0529F"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  <w:t>občanů</w:t>
      </w:r>
      <w:r w:rsidR="00051D02"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  <w:t xml:space="preserve"> města</w:t>
      </w:r>
    </w:p>
    <w:p w:rsidR="000E5EBF" w:rsidRPr="000E5EBF" w:rsidRDefault="000E5EBF" w:rsidP="000E5EB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</w:pPr>
      <w:r w:rsidRPr="000E5EBF">
        <w:rPr>
          <w:rFonts w:ascii="Arial" w:eastAsia="Times New Roman" w:hAnsi="Arial" w:cs="Arial"/>
          <w:b/>
          <w:bCs/>
          <w:caps/>
          <w:color w:val="000000"/>
          <w:spacing w:val="120"/>
          <w:szCs w:val="38"/>
          <w:lang w:eastAsia="cs-CZ"/>
        </w:rPr>
        <w:t>z</w:t>
      </w:r>
    </w:p>
    <w:p w:rsidR="000E5EBF" w:rsidRDefault="000E5EBF" w:rsidP="000E5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0E5EB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3. zasedání Zastupitelstva statutárního města Opavy</w:t>
      </w:r>
      <w:r w:rsidRPr="000E5EBF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 xml:space="preserve">konaného dne </w:t>
      </w:r>
      <w:proofErr w:type="gramStart"/>
      <w:r w:rsidRPr="000E5EB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19.12.2022</w:t>
      </w:r>
      <w:proofErr w:type="gramEnd"/>
      <w:r w:rsidRPr="000E5EB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v 09:00 hodin</w:t>
      </w:r>
      <w:r w:rsidRPr="000E5EBF">
        <w:rPr>
          <w:rFonts w:ascii="Arial" w:eastAsia="Times New Roman" w:hAnsi="Arial" w:cs="Arial"/>
          <w:color w:val="000000"/>
          <w:sz w:val="26"/>
          <w:szCs w:val="26"/>
          <w:lang w:eastAsia="cs-CZ"/>
        </w:rPr>
        <w:br/>
        <w:t>v Kulturním domě Na Rybníčku, Na Rybníčku 43, Opava</w:t>
      </w:r>
    </w:p>
    <w:p w:rsidR="000E5EBF" w:rsidRPr="000E5EBF" w:rsidRDefault="000E5EBF" w:rsidP="000E5E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tbl>
      <w:tblPr>
        <w:tblW w:w="99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9295"/>
      </w:tblGrid>
      <w:tr w:rsidR="00E83419" w:rsidRPr="000E5EBF" w:rsidTr="00B0529F">
        <w:tc>
          <w:tcPr>
            <w:tcW w:w="567" w:type="dxa"/>
            <w:tcBorders>
              <w:right w:val="nil"/>
            </w:tcBorders>
            <w:shd w:val="clear" w:color="auto" w:fill="FFFFFF"/>
            <w:hideMark/>
          </w:tcPr>
          <w:p w:rsidR="000E5EBF" w:rsidRPr="000E5EBF" w:rsidRDefault="000E5EBF" w:rsidP="000E5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5" w:type="dxa"/>
            <w:shd w:val="clear" w:color="auto" w:fill="FFFFFF"/>
            <w:vAlign w:val="center"/>
            <w:hideMark/>
          </w:tcPr>
          <w:p w:rsidR="00E83419" w:rsidRPr="000E5EBF" w:rsidRDefault="000E5EBF" w:rsidP="00051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Dotazy, připomínky a podněty občanů města</w:t>
            </w:r>
          </w:p>
        </w:tc>
      </w:tr>
      <w:tr w:rsidR="000E5EBF" w:rsidRPr="000E5EBF" w:rsidTr="00051D02">
        <w:trPr>
          <w:trHeight w:val="8999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5EBF" w:rsidRP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p. </w:t>
            </w:r>
            <w:r w:rsidR="00092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</w:t>
            </w:r>
            <w:bookmarkStart w:id="0" w:name="_GoBack"/>
            <w:bookmarkEnd w:id="0"/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občan města: Připomenul občanská práva, která nejsou vždy dodržovány, neboť nemůže dávat dle zákona návrhy, připomínky a podněty, ale pouze dotazy, připomínky a podněty, on nikdy žádný dotaz nedával, protože si jej umí vyřešit.</w:t>
            </w:r>
          </w:p>
          <w:p w:rsid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Hovořil o opravách v rámci chráněné dílny v Charitě Opava, kdy byla </w:t>
            </w:r>
            <w:r w:rsidR="002A4B5E" w:rsidRPr="002A4B5E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cs-CZ"/>
              </w:rPr>
              <w:t xml:space="preserve">v Hlásce </w:t>
            </w:r>
            <w:r w:rsidRPr="002A4B5E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cs-CZ"/>
              </w:rPr>
              <w:t xml:space="preserve">chybně </w:t>
            </w:r>
            <w:r w:rsidR="002A4B5E" w:rsidRPr="002A4B5E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cs-CZ"/>
              </w:rPr>
              <w:t>uvedena</w:t>
            </w:r>
            <w:r w:rsidRPr="002A4B5E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cs-CZ"/>
              </w:rPr>
              <w:t xml:space="preserve"> adresa</w:t>
            </w: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Poděkoval za danou opravárenskou dílnu.</w:t>
            </w:r>
          </w:p>
          <w:p w:rsidR="002A4B5E" w:rsidRPr="002A4B5E" w:rsidRDefault="002A4B5E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</w:pPr>
            <w:r w:rsidRPr="002A4B5E"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  <w:t>Podnět pro redakční radu Hlásky.</w:t>
            </w:r>
          </w:p>
          <w:p w:rsidR="002A4B5E" w:rsidRPr="000E5EBF" w:rsidRDefault="002A4B5E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E5EBF" w:rsidRP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Uvedl, že přišel o nejkrásnější pohled přes sosnu na arkády. Tento strom byl zdravý, ničím nebyl napaden. </w:t>
            </w:r>
          </w:p>
          <w:p w:rsid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Hovořil o svém působení v zastupitelstvu v minulosti. </w:t>
            </w:r>
          </w:p>
          <w:p w:rsidR="002A4B5E" w:rsidRDefault="002A4B5E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A4B5E" w:rsidRPr="000E5EBF" w:rsidRDefault="002A4B5E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Hovořil </w:t>
            </w:r>
            <w:r w:rsidRPr="002A4B5E">
              <w:rPr>
                <w:rFonts w:ascii="Arial" w:eastAsia="Times New Roman" w:hAnsi="Arial" w:cs="Arial"/>
                <w:b/>
                <w:color w:val="ED7D31" w:themeColor="accent2"/>
                <w:sz w:val="20"/>
                <w:szCs w:val="20"/>
                <w:lang w:eastAsia="cs-CZ"/>
              </w:rPr>
              <w:t>o dopravních značkách na chodníku na Krnovské</w:t>
            </w: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kde je chybně dvakrát označena cyklostezka, jedny značky je nutno odstranit.</w:t>
            </w:r>
          </w:p>
          <w:p w:rsidR="002A4B5E" w:rsidRPr="002A4B5E" w:rsidRDefault="002A4B5E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2A4B5E"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  <w:t>Podnět</w:t>
            </w:r>
            <w:r w:rsidR="00051D02"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  <w:t>.</w:t>
            </w:r>
          </w:p>
          <w:p w:rsidR="002A4B5E" w:rsidRDefault="002A4B5E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E5EBF" w:rsidRP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Ustavující zasedání zastupitelstva řídí obvykle nejstarší člen zastupitelstva, toto mohlo být dodrženo.</w:t>
            </w:r>
          </w:p>
          <w:p w:rsidR="000E5EBF" w:rsidRP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0E5EBF" w:rsidRP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Ing. Navrátil: Značky na Krnovské </w:t>
            </w:r>
            <w:proofErr w:type="spellStart"/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pořeší</w:t>
            </w:r>
            <w:proofErr w:type="spellEnd"/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pan radní Bc. Popadinec. K sosně u arkád – strom nebyl zdravý a hrozilo nebezpečí pádu z důvodu porušeného kořenového systému, což bylo potvrzeno dendrologickým průzkumem.</w:t>
            </w:r>
          </w:p>
          <w:p w:rsidR="000E5EBF" w:rsidRP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0E5EBF" w:rsidRDefault="000E5EBF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E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 je bez usnesení.</w:t>
            </w:r>
          </w:p>
          <w:p w:rsidR="00051D02" w:rsidRDefault="00051D02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51D02" w:rsidRDefault="00051D02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51D02" w:rsidRDefault="00051D02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51D02" w:rsidRDefault="00051D02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</w:pPr>
            <w:r w:rsidRPr="00051D02"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  <w:t>Vyjádření</w:t>
            </w:r>
            <w:r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  <w:t xml:space="preserve"> odboru dopravy </w:t>
            </w:r>
            <w:r w:rsidRPr="00051D02"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  <w:t>k podnětu – dopravní značky na chodníku ul. Krnovská:</w:t>
            </w:r>
          </w:p>
          <w:p w:rsidR="00051D02" w:rsidRPr="00051D02" w:rsidRDefault="00051D02" w:rsidP="000E5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ED7D31" w:themeColor="accent2"/>
                <w:sz w:val="20"/>
                <w:szCs w:val="20"/>
                <w:lang w:eastAsia="cs-CZ"/>
              </w:rPr>
            </w:pPr>
          </w:p>
          <w:p w:rsidR="00051D02" w:rsidRDefault="00051D02" w:rsidP="00051D02"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Podnět se zřejmě týká souběhu vyznačení smíšené stezky na chodníku a vyznačení ochranných pruhů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pro cyklisty na vozovce na ulici Krnovská. Veškeré svislé dopravní značení je v celé délce této smíšené stezky umístěno v pořádku.</w:t>
            </w:r>
          </w:p>
          <w:p w:rsidR="000E5EBF" w:rsidRPr="000E5EBF" w:rsidRDefault="00051D02" w:rsidP="00051D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 tomto případě se jedná o duplicitu záměrnou, protože po několika dotazech občanů odbor dopravy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tuto problematiku důsledně zvážil a nakonec smíšenou stezku na chodníku nechal vyznačenou i po vyznačení ochranných pruhů pro cyklisty na vozovce, a to jako jistou alternativu, tzn., že cyklista se může rozhodnout, jestli zvolí rychlejší ochranný pruh nebo ve své podstatě bezpečnější cestu po smíšené stezce na chodníku. V této souvislosti je možno uvést  příklad, kdy cyklista, který ráno spěchá do práce, využije vozovku a rodiče, kteří jedou s dítětem na kole třeba do Městských sadů, určitě využijí raději chodník, na který mohou i cyklisté.</w:t>
            </w:r>
          </w:p>
        </w:tc>
      </w:tr>
    </w:tbl>
    <w:p w:rsidR="001F5AB1" w:rsidRDefault="001F5AB1"/>
    <w:sectPr w:rsidR="001F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5E7D"/>
    <w:multiLevelType w:val="hybridMultilevel"/>
    <w:tmpl w:val="BB08AF52"/>
    <w:lvl w:ilvl="0" w:tplc="4AB8CE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BC"/>
    <w:rsid w:val="00051D02"/>
    <w:rsid w:val="0009251C"/>
    <w:rsid w:val="000A76C4"/>
    <w:rsid w:val="000E5EBF"/>
    <w:rsid w:val="00155570"/>
    <w:rsid w:val="001F5AB1"/>
    <w:rsid w:val="002A4B5E"/>
    <w:rsid w:val="009E15D8"/>
    <w:rsid w:val="00A20CD9"/>
    <w:rsid w:val="00A323FA"/>
    <w:rsid w:val="00A67715"/>
    <w:rsid w:val="00B01DC5"/>
    <w:rsid w:val="00B0529F"/>
    <w:rsid w:val="00C566BC"/>
    <w:rsid w:val="00C96215"/>
    <w:rsid w:val="00E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0C75-A239-4302-BAEF-3A98287E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3F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A76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666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5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7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48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684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739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427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032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34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45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54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582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7076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794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38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18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32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86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83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73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79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892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98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80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61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9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545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8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46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318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22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0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36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9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30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91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91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69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90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79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26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17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46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135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759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23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94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19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849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77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223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97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19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72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84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70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65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096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29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91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03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99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36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9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08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0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208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64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3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95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74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235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646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385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40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043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77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36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477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454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70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83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87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90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15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47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2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54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402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253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43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96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2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47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96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735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60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434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0069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51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18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6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37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23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109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19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28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30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91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5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44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04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47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16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47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3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394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8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30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60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7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892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47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283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18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18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688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59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58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41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14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7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06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76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88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55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448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69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93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56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9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712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18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3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60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99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7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55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03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04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12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1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4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62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06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630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00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420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398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34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78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47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95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24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45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71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6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7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769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8997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74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23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89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211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465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4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4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070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63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214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83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67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81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7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79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267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280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710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84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84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45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0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551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8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27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58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124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930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34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394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48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01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24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97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28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16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91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16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6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666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796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037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255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792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25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41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11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89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998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6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79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3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3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514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95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4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64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85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30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89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05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63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56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742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60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737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61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62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04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79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230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96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40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08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82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31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2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76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37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92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28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48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33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09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47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159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96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818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82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09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09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3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74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93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85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63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51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41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43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508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00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79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03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95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767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46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27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68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82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89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66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471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0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02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309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90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546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33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797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08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07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2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94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76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050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5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78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7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33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98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4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1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55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15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4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215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1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24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10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53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664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50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94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14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105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46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7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43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490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106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8996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84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69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437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00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8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17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50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39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699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35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87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30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39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86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87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44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473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339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3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13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5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36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1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092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0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7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37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190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93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6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76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21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312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17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37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09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045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34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487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52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65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67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641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550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43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85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9094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90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80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71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2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78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89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2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36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28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99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52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89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60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90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446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4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89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451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36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32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505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04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83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5960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891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87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229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32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17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84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94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73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870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1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52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633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451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22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49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13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26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54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422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493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417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96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75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2527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7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00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21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96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71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97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93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302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176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74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8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2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61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31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37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05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403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16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669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17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26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59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42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1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97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890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375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4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895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206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595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753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63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47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0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10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450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81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69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35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32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85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259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166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2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62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092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34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88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2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04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28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92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551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742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022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54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244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94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566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71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66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423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36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738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2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70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938">
          <w:marLeft w:val="16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713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428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518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8918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3</cp:revision>
  <dcterms:created xsi:type="dcterms:W3CDTF">2023-03-08T17:33:00Z</dcterms:created>
  <dcterms:modified xsi:type="dcterms:W3CDTF">2023-03-08T17:33:00Z</dcterms:modified>
</cp:coreProperties>
</file>