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7"/>
        <w:gridCol w:w="1605"/>
      </w:tblGrid>
      <w:tr w:rsidR="00255277" w:rsidRPr="00255277" w:rsidTr="0025527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55277" w:rsidRPr="00255277" w:rsidRDefault="00255277" w:rsidP="0025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  <w:t>ZASTUPITELSTVO</w:t>
            </w:r>
            <w:r w:rsidRPr="00255277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  <w:br/>
            </w:r>
            <w:r w:rsidRPr="00255277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u w:val="single"/>
                <w:lang w:eastAsia="cs-CZ"/>
              </w:rPr>
              <w:t>STATUTÁRNÍHO MĚSTA OPAVY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5277" w:rsidRPr="00255277" w:rsidRDefault="00255277" w:rsidP="0025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809625" cy="952500"/>
                  <wp:effectExtent l="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45C" w:rsidRDefault="00255277" w:rsidP="002552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  <w:t>Dotazy,</w:t>
      </w:r>
      <w:r w:rsidR="00DF745C"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  <w:t xml:space="preserve"> </w:t>
      </w:r>
    </w:p>
    <w:p w:rsidR="00255277" w:rsidRPr="00255277" w:rsidRDefault="00255277" w:rsidP="002552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  <w:t>podněty a připomínky</w:t>
      </w:r>
      <w:r w:rsidR="00DF745C">
        <w:rPr>
          <w:rFonts w:ascii="Arial" w:eastAsia="Times New Roman" w:hAnsi="Arial" w:cs="Arial"/>
          <w:b/>
          <w:bCs/>
          <w:caps/>
          <w:color w:val="000000"/>
          <w:spacing w:val="120"/>
          <w:sz w:val="38"/>
          <w:szCs w:val="38"/>
          <w:lang w:eastAsia="cs-CZ"/>
        </w:rPr>
        <w:t xml:space="preserve"> občanů</w:t>
      </w:r>
    </w:p>
    <w:p w:rsidR="00255277" w:rsidRDefault="00255277" w:rsidP="002552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ze </w:t>
      </w:r>
      <w:r w:rsidRPr="0025527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6. zasedání Zastupitelstva statutárního města Opavy</w:t>
      </w:r>
      <w:r w:rsidRPr="00255277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 xml:space="preserve">konaného dne </w:t>
      </w:r>
      <w:proofErr w:type="gramStart"/>
      <w:r w:rsidRPr="0025527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11.9.2023</w:t>
      </w:r>
      <w:proofErr w:type="gramEnd"/>
      <w:r w:rsidRPr="0025527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v 09:00 hodin</w:t>
      </w:r>
      <w:r w:rsidRPr="00255277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v Kulturním domě Na Rybníčku, Na Rybníčku 43, Opava</w:t>
      </w:r>
    </w:p>
    <w:p w:rsidR="008D78E2" w:rsidRPr="00255277" w:rsidRDefault="008D78E2" w:rsidP="002552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tbl>
      <w:tblPr>
        <w:tblW w:w="99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9"/>
        <w:gridCol w:w="7463"/>
      </w:tblGrid>
      <w:tr w:rsidR="006105D0" w:rsidRPr="00255277" w:rsidTr="000049E6">
        <w:tc>
          <w:tcPr>
            <w:tcW w:w="2616" w:type="dxa"/>
            <w:tcBorders>
              <w:right w:val="nil"/>
            </w:tcBorders>
            <w:shd w:val="clear" w:color="auto" w:fill="FFFFFF"/>
            <w:hideMark/>
          </w:tcPr>
          <w:p w:rsidR="00255277" w:rsidRPr="00255277" w:rsidRDefault="00255277" w:rsidP="0025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6" w:type="dxa"/>
            <w:shd w:val="clear" w:color="auto" w:fill="FFFFFF"/>
            <w:vAlign w:val="center"/>
            <w:hideMark/>
          </w:tcPr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Dotazy, připomínky, podněty občanů města</w:t>
            </w:r>
          </w:p>
        </w:tc>
      </w:tr>
      <w:tr w:rsidR="00255277" w:rsidRPr="00255277" w:rsidTr="002552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 13,11 hodin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občan města: Přišel poděkovat zastupitelům města za jarní schválení dotace na integrační hřiště na ul. Dostojevské.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občan města: vyjádřil se k přesměrování sportovních dotací na ČUS, už nyní ví, že to ČUS nestíhá a zvýšil se poplatek za zpracování účetnictví, nyní mu město přidá agendu a nezvedne adekvátně finance na toto zpracování, tímto může dojít zase ke zvednutí poplatků pro organizace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Kokošek: sekretář ČUS je členem sportovní komise, seznámil komisi s agendou a dle jeho informace se vše zvládne zpracovat a vyúčtovat, hovořil o zvýšení poplatku za zpracování účetnictví od ČUS, kdy poplatek je pořád nižší než komerční zpracování účetnictví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občan města: nemyslí si, že to ČUS nezpracuje a nevyúčtuje, to netvrdí, pouze se obává dalšímu zdražení služby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Kokošek: vyjádřil se znovu k záležitosti, ČUS obdrží od města 400 tis. Kč, za který tento program bude z jejich strany administrován a vyúčtován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občan města: </w:t>
            </w:r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k prezentaci kroužků v rámci města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jednu pořádá deník za finanční prostředky za inzerci v novinách a koná se v </w:t>
            </w:r>
            <w:proofErr w:type="spellStart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Bredě</w:t>
            </w:r>
            <w:proofErr w:type="spellEnd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další je sportovní den jen pro vybrané sporty a další akce tzv. </w:t>
            </w:r>
            <w:proofErr w:type="spellStart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kroužkobraní</w:t>
            </w:r>
            <w:proofErr w:type="spellEnd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všechny subjekty chybí na území města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255277" w:rsidP="00FA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Navrátil: v minulosti se toto konalo, město podporuje pořádání sportovního dne, rozumí potřebnosti propagace klubů a spolků.</w:t>
            </w: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 rámci oslav města v příštím roce se chystá prezentace sportovních klubů a spolků. Do budoucna by se toto mohlo opakovat. </w:t>
            </w: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 xml:space="preserve">Podnět (tzv.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>kroužkobraní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 xml:space="preserve">) pro </w:t>
            </w:r>
            <w:r w:rsidRPr="00FA3A47"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>vedení města</w:t>
            </w:r>
          </w:p>
          <w:p w:rsidR="0052073D" w:rsidRPr="00FA3A47" w:rsidRDefault="0052073D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občan města: tázal se na možnost pořádání plesu na území města, na KD Na Rybníčku je problém s hlukem, v kostele sv. Václava není volný termín, Lidový dům je malý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 Navrátil: hovořil o dané záležitosti, město nemá prokázané, že opatření za 15 mil. Kč bude účinné, hovořil o situaci v KD Na Rybníčku, hovořil o situaci ve městě, </w:t>
            </w:r>
          </w:p>
          <w:p w:rsidR="009402A4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402A4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049E6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3,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občanka města: podněty a náměty na zlepšení – zóny placeného stání – toto tíží všechny občany, doporučuje zvolit </w:t>
            </w:r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vhodný videoklip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propa</w:t>
            </w:r>
            <w:r w:rsidR="00004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gaci různých možností parkování,</w:t>
            </w:r>
          </w:p>
          <w:p w:rsid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hovořila o projednávání plánu udržitelné mobility, kde byla nízká účast občanů či zastupitelů</w:t>
            </w: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bod pro občany – není to tak, že by se občan nemohl podle zákona o obcích vyjádřit v jakémkoliv bodě, když má potřebu, uzavření rozpravy by nemělo zamezit občanovi se vyjádřit</w:t>
            </w: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A3A47" w:rsidRP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>Podnět (videoklip) pro vedení města.</w:t>
            </w: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</w:p>
          <w:p w:rsidR="00FA3A47" w:rsidRP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Navrátil: při ukončené rozpravě se již není možno hlásit do rozpravy, jinak se samozřejmě může občan vyjádřit ke všem projednávaným bodům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9402A4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02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4,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občan města: vyjádřil se k parkování ve městě, k Nápadům pro Opavu, například Rybí trh by mohl sloužit od 6-14 hodin každou sobotu pro tzv. </w:t>
            </w:r>
            <w:proofErr w:type="spellStart"/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blešárnu</w:t>
            </w:r>
            <w:proofErr w:type="spellEnd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prodej zbytků ze zahrady.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Přístup k pitné vodě ve veřejném prostoru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pouze jeden na Ostrožné ulici, doporučuje řešení z Hradce nad Moravicí (vodovodní kohoutek na veřejné budově).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Sochy ve městě a jejich devastace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na Dolním náměstí se vykrádá nerez roštování ze sochy, socha anděla v sadech sloužila dříve jako lavička, domnívá se, že cca 50 cm sochy je utopeno v asfaltu a dalším </w:t>
            </w:r>
            <w:proofErr w:type="spellStart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marasu</w:t>
            </w:r>
            <w:proofErr w:type="spellEnd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žádal o nápravu</w:t>
            </w:r>
            <w:r w:rsidR="00FA3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jestli je to možné, zdůstojnit danou sochu. Domnívá se, že by bylo možno požádat VŠB o pomoc s výkonným </w:t>
            </w:r>
            <w:proofErr w:type="spellStart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georadarem</w:t>
            </w:r>
            <w:proofErr w:type="spellEnd"/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neboť v sadech jsou ještě </w:t>
            </w:r>
            <w:r w:rsidR="00255277"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dvě utopené sochy</w:t>
            </w:r>
            <w:r w:rsidR="00255277"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jedna socha by měla být památkou na dvě utopená dvojčata a potom druhá socha by měla mít tvar sloupu, který je vidět na dobových fotografiích. Jedná se o prosbu.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Hovořil o vymalování podchodu, </w:t>
            </w:r>
            <w:r w:rsidRPr="00FA3A47">
              <w:rPr>
                <w:rFonts w:ascii="Arial" w:eastAsia="Times New Roman" w:hAnsi="Arial" w:cs="Arial"/>
                <w:b/>
                <w:color w:val="C45911" w:themeColor="accent2" w:themeShade="BF"/>
                <w:sz w:val="20"/>
                <w:szCs w:val="20"/>
                <w:lang w:eastAsia="cs-CZ"/>
              </w:rPr>
              <w:t>doporučil spíše umístit popínavé rostliny</w:t>
            </w: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různých barev. Například podchod v Kateřinkách by mohl být využíván pro prodej domácích výpěstků. Doporučil zakázat sprejerství. Hovořil o vlastní zkušenosti.</w:t>
            </w:r>
            <w:bookmarkStart w:id="0" w:name="_GoBack"/>
            <w:bookmarkEnd w:id="0"/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Hovořil obecně o černých sk</w:t>
            </w:r>
            <w:r w:rsidR="00004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ládkách na městských pozemcích. </w:t>
            </w: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Podporuje den architektury ve městě.</w:t>
            </w:r>
          </w:p>
          <w:p w:rsid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A3A47" w:rsidRPr="00FA3A4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</w:pPr>
            <w:r w:rsidRPr="00FA3A47"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>Podněty</w:t>
            </w:r>
            <w:r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 xml:space="preserve"> (různé)</w:t>
            </w:r>
            <w:r w:rsidRPr="00FA3A47">
              <w:rPr>
                <w:rFonts w:ascii="Arial" w:eastAsia="Times New Roman" w:hAnsi="Arial" w:cs="Arial"/>
                <w:b/>
                <w:i/>
                <w:color w:val="C45911" w:themeColor="accent2" w:themeShade="BF"/>
                <w:sz w:val="20"/>
                <w:szCs w:val="20"/>
                <w:lang w:eastAsia="cs-CZ"/>
              </w:rPr>
              <w:t xml:space="preserve"> pro vedení města.</w:t>
            </w:r>
          </w:p>
          <w:p w:rsidR="00FA3A47" w:rsidRPr="00255277" w:rsidRDefault="00FA3A4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 byl bez hlasování ukončen v 13,42 hodin.</w:t>
            </w:r>
          </w:p>
          <w:p w:rsidR="0052073D" w:rsidRPr="00255277" w:rsidRDefault="0052073D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55277" w:rsidRPr="00255277" w:rsidRDefault="00255277" w:rsidP="002552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07A59" w:rsidRDefault="00707A59" w:rsidP="001D08E9">
      <w:pPr>
        <w:spacing w:after="0" w:line="240" w:lineRule="auto"/>
      </w:pPr>
    </w:p>
    <w:sectPr w:rsidR="0070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64"/>
    <w:rsid w:val="000049E6"/>
    <w:rsid w:val="000E3F4D"/>
    <w:rsid w:val="001D08E9"/>
    <w:rsid w:val="00255277"/>
    <w:rsid w:val="0052073D"/>
    <w:rsid w:val="006105D0"/>
    <w:rsid w:val="00707A59"/>
    <w:rsid w:val="00851120"/>
    <w:rsid w:val="008823C0"/>
    <w:rsid w:val="008D78E2"/>
    <w:rsid w:val="009402A4"/>
    <w:rsid w:val="00AD14CC"/>
    <w:rsid w:val="00C75384"/>
    <w:rsid w:val="00DF745C"/>
    <w:rsid w:val="00FA3A47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54E4-B7DF-46A9-AC9E-9FC96AF4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12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4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49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27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24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01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26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9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5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54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10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03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583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35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37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2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6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4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9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19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0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6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49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40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3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8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52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41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44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885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004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38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35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7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46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39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50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43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67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4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1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51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77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82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12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1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82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31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4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92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80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96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88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72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01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69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46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523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6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60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0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48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4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61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40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88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699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66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3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06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4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2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83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17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7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56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24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0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62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69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37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67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16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06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29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1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078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25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75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393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04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60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7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28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9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93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00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188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347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86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31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0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03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972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60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24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5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75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80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90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0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8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8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87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49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28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89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55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742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11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24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218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73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9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32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5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965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19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287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471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96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78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891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81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3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12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17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44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49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910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0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59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7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10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497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28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811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33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35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60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037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7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29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23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82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1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41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74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091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67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001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8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36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5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46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23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78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991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07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86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15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78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7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92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21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30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742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60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46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75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7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173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0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48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31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02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04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40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5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31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837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474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23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32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39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1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361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55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38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14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46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7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0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8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5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74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45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89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6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89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910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96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1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54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53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12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42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913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4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80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77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7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9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69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43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72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07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31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3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6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89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67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989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4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487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16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4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1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6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06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82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91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324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08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4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4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25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22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754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68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09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35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46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34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05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4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30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88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0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712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0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60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4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07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070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63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9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94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32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17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04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54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1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088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774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46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1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10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591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99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27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3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85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49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54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32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65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7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36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011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91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2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22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29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81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33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22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77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99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6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65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84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68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874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149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2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82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15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9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42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6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850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64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13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96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90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1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07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70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3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95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6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29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78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1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4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66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83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40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8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55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079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78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82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94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69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632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6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764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65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26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44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950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29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0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03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0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126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1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24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86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68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84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8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5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4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24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50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170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21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9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0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3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77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2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43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59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4023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79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1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6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76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237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43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011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27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1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12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74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07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5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90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09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777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5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04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7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31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63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1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9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02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1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47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92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26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2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830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90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86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1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673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7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8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8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98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76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99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9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39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51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296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46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</cp:revision>
  <dcterms:created xsi:type="dcterms:W3CDTF">2023-12-05T11:44:00Z</dcterms:created>
  <dcterms:modified xsi:type="dcterms:W3CDTF">2023-12-05T11:49:00Z</dcterms:modified>
</cp:coreProperties>
</file>