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072" w:rsidRPr="00F46072" w:rsidRDefault="00F46072" w:rsidP="00F46072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F46072">
        <w:rPr>
          <w:rFonts w:ascii="Arial" w:hAnsi="Arial" w:cs="Arial"/>
          <w:sz w:val="20"/>
          <w:szCs w:val="20"/>
        </w:rPr>
        <w:t>Dobrý den, vážený pane</w:t>
      </w:r>
      <w:r w:rsidR="003E359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E3596">
        <w:rPr>
          <w:rFonts w:ascii="Arial" w:hAnsi="Arial" w:cs="Arial"/>
          <w:sz w:val="20"/>
          <w:szCs w:val="20"/>
        </w:rPr>
        <w:t>xxxxx</w:t>
      </w:r>
      <w:proofErr w:type="spellEnd"/>
      <w:r w:rsidRPr="00F46072">
        <w:rPr>
          <w:rFonts w:ascii="Arial" w:hAnsi="Arial" w:cs="Arial"/>
          <w:sz w:val="20"/>
          <w:szCs w:val="20"/>
        </w:rPr>
        <w:t xml:space="preserve">, </w:t>
      </w:r>
    </w:p>
    <w:p w:rsidR="00F46072" w:rsidRPr="00F46072" w:rsidRDefault="00F46072" w:rsidP="00F46072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F46072">
        <w:rPr>
          <w:rFonts w:ascii="Arial" w:hAnsi="Arial" w:cs="Arial"/>
          <w:sz w:val="20"/>
          <w:szCs w:val="20"/>
        </w:rPr>
        <w:t xml:space="preserve">Níže uvádím informace v problematice parkování: </w:t>
      </w:r>
    </w:p>
    <w:p w:rsidR="00F46072" w:rsidRPr="00F46072" w:rsidRDefault="00F46072" w:rsidP="00F46072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F46072">
        <w:rPr>
          <w:rFonts w:ascii="Arial" w:hAnsi="Arial" w:cs="Arial"/>
          <w:sz w:val="20"/>
          <w:szCs w:val="20"/>
        </w:rPr>
        <w:t xml:space="preserve">Prověřil jsem si všechny přestupky za rok 2024, které se staly na Rybím trhu v neděli při mši. Strážníci tam řešili pouze v neděli 18. 2. 2024 celkem 6 vozidel. 3 řidiči byli vyřešeni domluvou a tři pokutou </w:t>
      </w:r>
      <w:r>
        <w:rPr>
          <w:rFonts w:ascii="Arial" w:hAnsi="Arial" w:cs="Arial"/>
          <w:sz w:val="20"/>
          <w:szCs w:val="20"/>
        </w:rPr>
        <w:br/>
      </w:r>
      <w:r w:rsidRPr="00F46072">
        <w:rPr>
          <w:rFonts w:ascii="Arial" w:hAnsi="Arial" w:cs="Arial"/>
          <w:sz w:val="20"/>
          <w:szCs w:val="20"/>
        </w:rPr>
        <w:t>od 100 do 200,-Kč. Věk pachatelů přestupku byl 23, 31, 47, 62, 75 a 84 let. Mohu konstatovat, že žádný strážník nebyl nijak nepřiměřeně tvrdý a vše bylo řešeno s pochopením k situaci. Špatně zaparkovaná vozidla samozřejmě řešíme</w:t>
      </w:r>
      <w:r>
        <w:rPr>
          <w:rFonts w:ascii="Arial" w:hAnsi="Arial" w:cs="Arial"/>
          <w:sz w:val="20"/>
          <w:szCs w:val="20"/>
        </w:rPr>
        <w:t>,</w:t>
      </w:r>
      <w:r w:rsidRPr="00F46072">
        <w:rPr>
          <w:rFonts w:ascii="Arial" w:hAnsi="Arial" w:cs="Arial"/>
          <w:sz w:val="20"/>
          <w:szCs w:val="20"/>
        </w:rPr>
        <w:t xml:space="preserve"> i když jde o návštěvníky divadla. Např. 26. 1. 2024 to bylo 7 vozidel.</w:t>
      </w:r>
    </w:p>
    <w:p w:rsidR="00F46072" w:rsidRPr="00F46072" w:rsidRDefault="00F46072" w:rsidP="00F46072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F46072">
        <w:rPr>
          <w:rFonts w:ascii="Arial" w:hAnsi="Arial" w:cs="Arial"/>
          <w:sz w:val="20"/>
          <w:szCs w:val="20"/>
        </w:rPr>
        <w:t>Strážníci MP ani Policie ČR nemohou žádné výjimky udělovat. Pouze kontrolují</w:t>
      </w:r>
      <w:r>
        <w:rPr>
          <w:rFonts w:ascii="Arial" w:hAnsi="Arial" w:cs="Arial"/>
          <w:sz w:val="20"/>
          <w:szCs w:val="20"/>
        </w:rPr>
        <w:t>,</w:t>
      </w:r>
      <w:r w:rsidRPr="00F46072">
        <w:rPr>
          <w:rFonts w:ascii="Arial" w:hAnsi="Arial" w:cs="Arial"/>
          <w:sz w:val="20"/>
          <w:szCs w:val="20"/>
        </w:rPr>
        <w:t xml:space="preserve"> zda vozidla stojí v souladu s dopravním značením a většinou je to na oznámení občanů.  Je tedy doporučení, aby návštěvníci kostela parkovali v blízkých parkovištích (v neděli zdarma a bez omezení) např. ul. Almužnická, Popská, Beethovenova, Čapkova, OC </w:t>
      </w:r>
      <w:proofErr w:type="spellStart"/>
      <w:r w:rsidRPr="00F46072">
        <w:rPr>
          <w:rFonts w:ascii="Arial" w:hAnsi="Arial" w:cs="Arial"/>
          <w:sz w:val="20"/>
          <w:szCs w:val="20"/>
        </w:rPr>
        <w:t>Breda</w:t>
      </w:r>
      <w:proofErr w:type="spellEnd"/>
      <w:r w:rsidRPr="00F46072">
        <w:rPr>
          <w:rFonts w:ascii="Arial" w:hAnsi="Arial" w:cs="Arial"/>
          <w:sz w:val="20"/>
          <w:szCs w:val="20"/>
        </w:rPr>
        <w:t>. Pokud jsou farníci špatně pohybliví</w:t>
      </w:r>
      <w:r>
        <w:rPr>
          <w:rFonts w:ascii="Arial" w:hAnsi="Arial" w:cs="Arial"/>
          <w:sz w:val="20"/>
          <w:szCs w:val="20"/>
        </w:rPr>
        <w:t>,</w:t>
      </w:r>
      <w:r w:rsidRPr="00F46072">
        <w:rPr>
          <w:rFonts w:ascii="Arial" w:hAnsi="Arial" w:cs="Arial"/>
          <w:sz w:val="20"/>
          <w:szCs w:val="20"/>
        </w:rPr>
        <w:t xml:space="preserve"> mohou je rodinní příslušníci vysadit u kostela a jet zaparkovat. Bohužel tato situace nelze v rámci dodržení zákona jinak řešit. Divadlo by mělo stejný požadavek, že když bude představení, aby se udělala výjimka na parkování. Není to prostě legislativně možné. </w:t>
      </w:r>
    </w:p>
    <w:p w:rsidR="00F46072" w:rsidRPr="00F46072" w:rsidRDefault="00F46072" w:rsidP="00F46072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F46072">
        <w:rPr>
          <w:rFonts w:ascii="Arial" w:hAnsi="Arial" w:cs="Arial"/>
          <w:sz w:val="20"/>
          <w:szCs w:val="20"/>
        </w:rPr>
        <w:t xml:space="preserve">Rád bych doplnil stanovisko kolegy, protože na včerejším zastupitelstvu jsme skutečně s p. </w:t>
      </w:r>
      <w:proofErr w:type="spellStart"/>
      <w:r w:rsidR="003E3596">
        <w:rPr>
          <w:rFonts w:ascii="Arial" w:hAnsi="Arial" w:cs="Arial"/>
          <w:sz w:val="20"/>
          <w:szCs w:val="20"/>
        </w:rPr>
        <w:t>xxxxx</w:t>
      </w:r>
      <w:proofErr w:type="spellEnd"/>
      <w:r w:rsidRPr="00F46072">
        <w:rPr>
          <w:rFonts w:ascii="Arial" w:hAnsi="Arial" w:cs="Arial"/>
          <w:sz w:val="20"/>
          <w:szCs w:val="20"/>
        </w:rPr>
        <w:t xml:space="preserve"> problematiku parkování farníků na plácku pod stromy vedle </w:t>
      </w:r>
      <w:proofErr w:type="spellStart"/>
      <w:r w:rsidRPr="00F46072">
        <w:rPr>
          <w:rFonts w:ascii="Arial" w:hAnsi="Arial" w:cs="Arial"/>
          <w:sz w:val="20"/>
          <w:szCs w:val="20"/>
        </w:rPr>
        <w:t>Konkatedrály</w:t>
      </w:r>
      <w:proofErr w:type="spellEnd"/>
      <w:r w:rsidRPr="00F46072">
        <w:rPr>
          <w:rFonts w:ascii="Arial" w:hAnsi="Arial" w:cs="Arial"/>
          <w:sz w:val="20"/>
          <w:szCs w:val="20"/>
        </w:rPr>
        <w:t xml:space="preserve"> na Rybím trhu dopodrobna prodiskutovali a přiznám se, že  jsem nabyl dojmu, že jsme p. </w:t>
      </w:r>
      <w:proofErr w:type="spellStart"/>
      <w:r w:rsidR="003E3596">
        <w:rPr>
          <w:rFonts w:ascii="Arial" w:hAnsi="Arial" w:cs="Arial"/>
          <w:sz w:val="20"/>
          <w:szCs w:val="20"/>
        </w:rPr>
        <w:t>xxxxx</w:t>
      </w:r>
      <w:bookmarkStart w:id="0" w:name="_GoBack"/>
      <w:bookmarkEnd w:id="0"/>
      <w:proofErr w:type="spellEnd"/>
      <w:r w:rsidRPr="00F46072">
        <w:rPr>
          <w:rFonts w:ascii="Arial" w:hAnsi="Arial" w:cs="Arial"/>
          <w:sz w:val="20"/>
          <w:szCs w:val="20"/>
        </w:rPr>
        <w:t xml:space="preserve"> všechny aspekty vysvětlili. Bohužel se totiž jedná o situaci, že farníci skutečně parkují co nejblíže </w:t>
      </w:r>
      <w:proofErr w:type="spellStart"/>
      <w:r w:rsidRPr="00F46072">
        <w:rPr>
          <w:rFonts w:ascii="Arial" w:hAnsi="Arial" w:cs="Arial"/>
          <w:sz w:val="20"/>
          <w:szCs w:val="20"/>
        </w:rPr>
        <w:t>Konkatedrále</w:t>
      </w:r>
      <w:proofErr w:type="spellEnd"/>
      <w:r w:rsidRPr="00F46072">
        <w:rPr>
          <w:rFonts w:ascii="Arial" w:hAnsi="Arial" w:cs="Arial"/>
          <w:sz w:val="20"/>
          <w:szCs w:val="20"/>
        </w:rPr>
        <w:t xml:space="preserve">, přičemž ale plocha mezi stromy, kterou k tomu využívají, má charakter chodníku a jako taková je de </w:t>
      </w:r>
      <w:proofErr w:type="spellStart"/>
      <w:r w:rsidRPr="00F46072">
        <w:rPr>
          <w:rFonts w:ascii="Arial" w:hAnsi="Arial" w:cs="Arial"/>
          <w:sz w:val="20"/>
          <w:szCs w:val="20"/>
        </w:rPr>
        <w:t>jure</w:t>
      </w:r>
      <w:proofErr w:type="spellEnd"/>
      <w:r w:rsidRPr="00F46072">
        <w:rPr>
          <w:rFonts w:ascii="Arial" w:hAnsi="Arial" w:cs="Arial"/>
          <w:sz w:val="20"/>
          <w:szCs w:val="20"/>
        </w:rPr>
        <w:t xml:space="preserve"> určena pouze pro pohyb chodců. Z tohoto důvodu je také od přiléhajících komunikací, standardně jako chodník, oddělena stavebně zvýšenou obrubou.</w:t>
      </w:r>
    </w:p>
    <w:p w:rsidR="00F46072" w:rsidRPr="00F46072" w:rsidRDefault="00F46072" w:rsidP="00F46072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F46072">
        <w:rPr>
          <w:rFonts w:ascii="Arial" w:hAnsi="Arial" w:cs="Arial"/>
          <w:sz w:val="20"/>
          <w:szCs w:val="20"/>
        </w:rPr>
        <w:t>Já samozřejmě chápu, že pro některé farníky může být s ohledem na vyšší věk či zdravotní stav problematičtější větší docházková vzdálenost, z oficiálního hlediska, resp. nějakým oficiálním povolením či zmiňovanou výjimkou opravdu tento problém není možné vyřešit. Sám za sebe bych velmi rád nějaké řešení, které by tento způsob parkování legalizovalo a zároveň vyhovovalo všem normám, navrhnul, v tomto případě by se ale jakékoliv povolení či jen zmiňovaná výjimka dala považovat za překročení pravomocí nebo min. nesprávný úřední postup a to není možné.      </w:t>
      </w:r>
    </w:p>
    <w:p w:rsidR="00F46072" w:rsidRPr="00F46072" w:rsidRDefault="00F46072" w:rsidP="00F46072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F46072">
        <w:rPr>
          <w:rFonts w:ascii="Arial" w:hAnsi="Arial" w:cs="Arial"/>
          <w:sz w:val="20"/>
          <w:szCs w:val="20"/>
        </w:rPr>
        <w:t xml:space="preserve">Parkování se vyřeší až výstavbou podzemního parkování za Slezankou. V tuto chvíli nemáme žádné technické řešení, které by splňovalo literu zákona. </w:t>
      </w:r>
    </w:p>
    <w:p w:rsidR="00F46072" w:rsidRPr="00F46072" w:rsidRDefault="00F46072" w:rsidP="00F46072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</w:p>
    <w:p w:rsidR="00F46072" w:rsidRPr="00F46072" w:rsidRDefault="00F46072" w:rsidP="00F46072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F46072">
        <w:rPr>
          <w:rFonts w:ascii="Arial" w:hAnsi="Arial" w:cs="Arial"/>
          <w:sz w:val="20"/>
          <w:szCs w:val="20"/>
        </w:rPr>
        <w:t xml:space="preserve">S pozdravem </w:t>
      </w:r>
    </w:p>
    <w:p w:rsidR="00F46072" w:rsidRDefault="00F46072" w:rsidP="00F46072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F46072">
        <w:rPr>
          <w:rFonts w:ascii="Arial" w:hAnsi="Arial" w:cs="Arial"/>
          <w:sz w:val="20"/>
          <w:szCs w:val="20"/>
        </w:rPr>
        <w:t> </w:t>
      </w:r>
    </w:p>
    <w:p w:rsidR="00F46072" w:rsidRPr="00F46072" w:rsidRDefault="00F46072" w:rsidP="00F46072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F46072">
        <w:rPr>
          <w:rFonts w:ascii="Arial" w:hAnsi="Arial" w:cs="Arial"/>
          <w:b/>
          <w:bCs/>
          <w:sz w:val="20"/>
          <w:szCs w:val="20"/>
        </w:rPr>
        <w:t>Ing. Tomáš Navrátil</w:t>
      </w:r>
      <w:r>
        <w:rPr>
          <w:rFonts w:ascii="Arial" w:hAnsi="Arial" w:cs="Arial"/>
          <w:sz w:val="20"/>
          <w:szCs w:val="20"/>
        </w:rPr>
        <w:br/>
      </w:r>
      <w:r w:rsidRPr="00F46072">
        <w:rPr>
          <w:rFonts w:ascii="Arial" w:hAnsi="Arial" w:cs="Arial"/>
          <w:sz w:val="20"/>
          <w:szCs w:val="20"/>
        </w:rPr>
        <w:t>primátor</w:t>
      </w:r>
    </w:p>
    <w:p w:rsidR="00F46072" w:rsidRDefault="00F46072" w:rsidP="00F46072">
      <w:pPr>
        <w:spacing w:before="100" w:beforeAutospacing="1" w:after="100" w:afterAutospacing="1"/>
        <w:rPr>
          <w:sz w:val="22"/>
          <w:szCs w:val="22"/>
        </w:rPr>
      </w:pPr>
    </w:p>
    <w:p w:rsidR="00F46072" w:rsidRDefault="00F46072" w:rsidP="00F46072">
      <w:pPr>
        <w:spacing w:before="100" w:beforeAutospacing="1" w:after="100" w:afterAutospacing="1"/>
        <w:rPr>
          <w:sz w:val="22"/>
          <w:szCs w:val="22"/>
        </w:rPr>
      </w:pPr>
    </w:p>
    <w:p w:rsidR="00F46072" w:rsidRDefault="00F46072" w:rsidP="00F46072">
      <w:pPr>
        <w:spacing w:before="100" w:beforeAutospacing="1" w:after="100" w:afterAutospacing="1"/>
      </w:pPr>
      <w:r>
        <w:rPr>
          <w:sz w:val="22"/>
          <w:szCs w:val="22"/>
        </w:rPr>
        <w:t> </w:t>
      </w:r>
    </w:p>
    <w:p w:rsidR="00F46072" w:rsidRDefault="00F46072" w:rsidP="00F46072">
      <w:pPr>
        <w:spacing w:before="100" w:beforeAutospacing="1" w:after="100" w:afterAutospacing="1"/>
      </w:pPr>
      <w:r>
        <w:rPr>
          <w:noProof/>
          <w:color w:val="1F497D"/>
          <w:sz w:val="22"/>
          <w:szCs w:val="22"/>
        </w:rPr>
        <w:drawing>
          <wp:inline distT="0" distB="0" distL="0" distR="0">
            <wp:extent cx="723900" cy="409575"/>
            <wp:effectExtent l="0" t="0" r="0" b="9525"/>
            <wp:docPr id="1" name="Obrázek 1" descr="cid:ii_18f774a68414cff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-3589448296946565322obrázek 1" descr="cid:ii_18f774a68414cff31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> </w:t>
      </w:r>
    </w:p>
    <w:p w:rsidR="001C1101" w:rsidRDefault="001C1101"/>
    <w:sectPr w:rsidR="001C1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D73"/>
    <w:rsid w:val="001C1101"/>
    <w:rsid w:val="003E3596"/>
    <w:rsid w:val="009D63B9"/>
    <w:rsid w:val="00D30D73"/>
    <w:rsid w:val="00F4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941C6-6F07-45AE-A406-AD395166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607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460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8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18f774a68414cff31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Zahradníková Renata</dc:creator>
  <cp:keywords/>
  <dc:description/>
  <cp:lastModifiedBy>Zahradníková Renata</cp:lastModifiedBy>
  <cp:revision>3</cp:revision>
  <dcterms:created xsi:type="dcterms:W3CDTF">2024-05-28T13:47:00Z</dcterms:created>
  <dcterms:modified xsi:type="dcterms:W3CDTF">2024-05-28T13:48:00Z</dcterms:modified>
</cp:coreProperties>
</file>