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E6" w:rsidRDefault="007964E6" w:rsidP="007964E6">
      <w:pPr>
        <w:spacing w:before="0" w:after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Číslo:        </w:t>
      </w:r>
      <w:r w:rsidR="00F23E0A">
        <w:rPr>
          <w:b/>
          <w:bCs/>
        </w:rPr>
        <w:t xml:space="preserve">     </w:t>
      </w:r>
      <w:r w:rsidR="0055045F">
        <w:rPr>
          <w:b/>
          <w:bCs/>
        </w:rPr>
        <w:t xml:space="preserve"> 3/2010</w:t>
      </w:r>
      <w:r w:rsidR="00F23E0A">
        <w:rPr>
          <w:b/>
          <w:bCs/>
        </w:rPr>
        <w:t xml:space="preserve"> </w:t>
      </w:r>
      <w:r>
        <w:rPr>
          <w:b/>
          <w:bCs/>
        </w:rPr>
        <w:tab/>
        <w:t xml:space="preserve">    </w:t>
      </w:r>
    </w:p>
    <w:p w:rsidR="00F23E0A" w:rsidRDefault="007964E6" w:rsidP="007964E6">
      <w:pPr>
        <w:spacing w:before="0" w:after="0"/>
        <w:ind w:left="1080" w:hanging="1080"/>
      </w:pPr>
      <w:r>
        <w:rPr>
          <w:b/>
          <w:bCs/>
        </w:rPr>
        <w:t xml:space="preserve">Název:  </w:t>
      </w:r>
      <w:r w:rsidR="00F23E0A">
        <w:rPr>
          <w:b/>
          <w:bCs/>
        </w:rPr>
        <w:t xml:space="preserve">         </w:t>
      </w:r>
      <w:r w:rsidRPr="004D351B">
        <w:t xml:space="preserve"> Obecně</w:t>
      </w:r>
      <w:r>
        <w:t xml:space="preserve"> závazná vyhláška o stanovení koeficientů pro </w:t>
      </w:r>
      <w:r w:rsidR="00362DE0">
        <w:t>výpočet</w:t>
      </w:r>
      <w:r>
        <w:t xml:space="preserve"> výše daně </w:t>
      </w:r>
      <w:r w:rsidR="00F23E0A">
        <w:t xml:space="preserve">   </w:t>
      </w:r>
    </w:p>
    <w:p w:rsidR="007964E6" w:rsidRDefault="00F23E0A" w:rsidP="007964E6">
      <w:pPr>
        <w:spacing w:before="0" w:after="0"/>
        <w:ind w:left="1080" w:hanging="1080"/>
      </w:pPr>
      <w:r>
        <w:rPr>
          <w:b/>
          <w:bCs/>
        </w:rPr>
        <w:t xml:space="preserve">                        </w:t>
      </w:r>
      <w:r w:rsidR="007964E6">
        <w:t>z nemovitostí na území Statutárního města Opavy</w:t>
      </w:r>
    </w:p>
    <w:p w:rsidR="007964E6" w:rsidRPr="004D351B" w:rsidRDefault="007964E6" w:rsidP="007964E6">
      <w:pPr>
        <w:spacing w:before="0" w:after="0"/>
      </w:pPr>
      <w:proofErr w:type="gramStart"/>
      <w:r>
        <w:rPr>
          <w:b/>
          <w:bCs/>
        </w:rPr>
        <w:t xml:space="preserve">Garant:    </w:t>
      </w:r>
      <w:r w:rsidR="00F23E0A">
        <w:rPr>
          <w:b/>
          <w:bCs/>
        </w:rPr>
        <w:t xml:space="preserve">      </w:t>
      </w:r>
      <w:r>
        <w:t>odbor</w:t>
      </w:r>
      <w:proofErr w:type="gramEnd"/>
      <w:r>
        <w:t xml:space="preserve"> finanční a rozpočtový</w:t>
      </w:r>
    </w:p>
    <w:p w:rsidR="007964E6" w:rsidRPr="006D2ADA" w:rsidRDefault="007964E6" w:rsidP="007964E6">
      <w:pPr>
        <w:spacing w:before="0" w:after="0"/>
      </w:pPr>
      <w:r>
        <w:rPr>
          <w:b/>
          <w:bCs/>
        </w:rPr>
        <w:t>Účinnost od:</w:t>
      </w:r>
      <w:r>
        <w:rPr>
          <w:b/>
          <w:bCs/>
        </w:rPr>
        <w:tab/>
      </w:r>
      <w:r w:rsidRPr="006D2ADA">
        <w:t xml:space="preserve"> </w:t>
      </w:r>
      <w:proofErr w:type="gramStart"/>
      <w:r w:rsidR="0055045F">
        <w:t>1.1.2011</w:t>
      </w:r>
      <w:proofErr w:type="gramEnd"/>
    </w:p>
    <w:p w:rsidR="007964E6" w:rsidRPr="004D351B" w:rsidRDefault="007964E6" w:rsidP="007964E6">
      <w:pPr>
        <w:jc w:val="center"/>
        <w:rPr>
          <w:b/>
          <w:bCs/>
          <w:sz w:val="36"/>
          <w:szCs w:val="36"/>
        </w:rPr>
      </w:pPr>
      <w:r w:rsidRPr="004D351B">
        <w:rPr>
          <w:b/>
          <w:bCs/>
          <w:sz w:val="36"/>
          <w:szCs w:val="36"/>
        </w:rPr>
        <w:t>Statutární město Opava</w:t>
      </w:r>
    </w:p>
    <w:p w:rsidR="007964E6" w:rsidRPr="006D3856" w:rsidRDefault="007964E6" w:rsidP="007964E6"/>
    <w:p w:rsidR="007964E6" w:rsidRPr="00287ECB" w:rsidRDefault="007964E6" w:rsidP="007964E6">
      <w:pPr>
        <w:pStyle w:val="Nadpis5"/>
        <w:rPr>
          <w:sz w:val="28"/>
          <w:szCs w:val="28"/>
        </w:rPr>
      </w:pPr>
      <w:r w:rsidRPr="00287ECB">
        <w:rPr>
          <w:sz w:val="28"/>
          <w:szCs w:val="28"/>
        </w:rPr>
        <w:t>Obecně závazná vyhláška, kterou se</w:t>
      </w:r>
      <w:r>
        <w:rPr>
          <w:sz w:val="28"/>
          <w:szCs w:val="28"/>
        </w:rPr>
        <w:t xml:space="preserve"> stanovují koeficienty pro</w:t>
      </w:r>
      <w:r w:rsidR="00362DE0">
        <w:rPr>
          <w:sz w:val="28"/>
          <w:szCs w:val="28"/>
        </w:rPr>
        <w:t xml:space="preserve"> výpočet daně z nemovitostí na území Statutárního města Opavy</w:t>
      </w:r>
    </w:p>
    <w:p w:rsidR="007964E6" w:rsidRPr="0078155A" w:rsidRDefault="007964E6" w:rsidP="007964E6">
      <w:pPr>
        <w:rPr>
          <w:b/>
          <w:bCs/>
          <w:sz w:val="22"/>
          <w:szCs w:val="22"/>
        </w:rPr>
      </w:pPr>
      <w:r w:rsidRPr="00514F69">
        <w:rPr>
          <w:sz w:val="22"/>
          <w:szCs w:val="22"/>
        </w:rPr>
        <w:t>Zastupitelstvo Statutárního města Opavy svým usnesením č</w:t>
      </w:r>
      <w:r w:rsidR="0055045F">
        <w:rPr>
          <w:sz w:val="22"/>
          <w:szCs w:val="22"/>
        </w:rPr>
        <w:t>. 496/26 ZM 10</w:t>
      </w:r>
      <w:r>
        <w:rPr>
          <w:sz w:val="22"/>
          <w:szCs w:val="22"/>
        </w:rPr>
        <w:t>,</w:t>
      </w:r>
      <w:r w:rsidRPr="00514F69">
        <w:rPr>
          <w:sz w:val="22"/>
          <w:szCs w:val="22"/>
        </w:rPr>
        <w:t xml:space="preserve"> ze dne</w:t>
      </w:r>
      <w:r>
        <w:rPr>
          <w:sz w:val="22"/>
          <w:szCs w:val="22"/>
        </w:rPr>
        <w:t xml:space="preserve"> </w:t>
      </w:r>
      <w:proofErr w:type="gramStart"/>
      <w:r w:rsidR="0055045F">
        <w:rPr>
          <w:sz w:val="22"/>
          <w:szCs w:val="22"/>
        </w:rPr>
        <w:t>20.4.2010</w:t>
      </w:r>
      <w:proofErr w:type="gramEnd"/>
      <w:r>
        <w:rPr>
          <w:sz w:val="22"/>
          <w:szCs w:val="22"/>
        </w:rPr>
        <w:t xml:space="preserve"> </w:t>
      </w:r>
      <w:r w:rsidR="00362DE0">
        <w:rPr>
          <w:sz w:val="22"/>
          <w:szCs w:val="22"/>
        </w:rPr>
        <w:t xml:space="preserve">vydává </w:t>
      </w:r>
      <w:r w:rsidR="00771AFC">
        <w:rPr>
          <w:sz w:val="22"/>
          <w:szCs w:val="22"/>
        </w:rPr>
        <w:t>dle u</w:t>
      </w:r>
      <w:r>
        <w:rPr>
          <w:sz w:val="22"/>
          <w:szCs w:val="22"/>
        </w:rPr>
        <w:t>s</w:t>
      </w:r>
      <w:r w:rsidR="00771AFC">
        <w:rPr>
          <w:sz w:val="22"/>
          <w:szCs w:val="22"/>
        </w:rPr>
        <w:t>tanovení</w:t>
      </w:r>
      <w:r>
        <w:rPr>
          <w:sz w:val="22"/>
          <w:szCs w:val="22"/>
        </w:rPr>
        <w:t xml:space="preserve"> § 84 odst. 2 písm. h</w:t>
      </w:r>
      <w:r w:rsidRPr="00514F69">
        <w:rPr>
          <w:sz w:val="22"/>
          <w:szCs w:val="22"/>
        </w:rPr>
        <w:t>) zákona č. 128/2000 Sb., o obcích (</w:t>
      </w:r>
      <w:r w:rsidR="00307E3C">
        <w:rPr>
          <w:sz w:val="22"/>
          <w:szCs w:val="22"/>
        </w:rPr>
        <w:t>obecní zřízení</w:t>
      </w:r>
      <w:r w:rsidR="0072519F">
        <w:rPr>
          <w:sz w:val="22"/>
          <w:szCs w:val="22"/>
        </w:rPr>
        <w:t>)</w:t>
      </w:r>
      <w:r w:rsidRPr="00514F69">
        <w:rPr>
          <w:sz w:val="22"/>
          <w:szCs w:val="22"/>
        </w:rPr>
        <w:t>, ve znění pozdějších předpisů,</w:t>
      </w:r>
      <w:r w:rsidRPr="00514F69">
        <w:rPr>
          <w:i/>
          <w:iCs/>
          <w:sz w:val="22"/>
          <w:szCs w:val="22"/>
        </w:rPr>
        <w:t xml:space="preserve">  </w:t>
      </w:r>
      <w:r w:rsidRPr="00514F69">
        <w:rPr>
          <w:sz w:val="22"/>
          <w:szCs w:val="22"/>
        </w:rPr>
        <w:t>tuto obecně závaznou vyhlášku:</w:t>
      </w:r>
    </w:p>
    <w:p w:rsidR="007964E6" w:rsidRPr="00514F69" w:rsidRDefault="007964E6" w:rsidP="007964E6">
      <w:pPr>
        <w:rPr>
          <w:sz w:val="22"/>
          <w:szCs w:val="22"/>
        </w:rPr>
      </w:pPr>
    </w:p>
    <w:p w:rsidR="007964E6" w:rsidRDefault="007964E6" w:rsidP="007964E6">
      <w:pPr>
        <w:pStyle w:val="Zhlavzprvy"/>
        <w:widowControl/>
        <w:spacing w:before="0" w:after="0"/>
        <w:rPr>
          <w:sz w:val="22"/>
          <w:szCs w:val="22"/>
        </w:rPr>
      </w:pPr>
      <w:r w:rsidRPr="00514F69">
        <w:rPr>
          <w:sz w:val="22"/>
          <w:szCs w:val="22"/>
        </w:rPr>
        <w:t>Článek 1</w:t>
      </w:r>
    </w:p>
    <w:p w:rsidR="00366D86" w:rsidRDefault="00366D86">
      <w:r>
        <w:t>Ú</w:t>
      </w:r>
      <w:r w:rsidR="00771AFC">
        <w:t>čelem této vyhlášky je stanovení koeficientů pro výpočet daně z nemovitostí na ú</w:t>
      </w:r>
      <w:r>
        <w:t>zemí Statutárního města Opavy</w:t>
      </w:r>
      <w:r w:rsidR="00771AFC">
        <w:t>, které je vym</w:t>
      </w:r>
      <w:r>
        <w:t>ezeno n</w:t>
      </w:r>
      <w:r w:rsidR="00771AFC">
        <w:t xml:space="preserve">ásledujícími katastrálními územími: </w:t>
      </w:r>
      <w:r w:rsidR="00AD14A5">
        <w:t xml:space="preserve"> </w:t>
      </w:r>
      <w:r w:rsidR="00771AFC">
        <w:t xml:space="preserve">Držkovice, Jaktař, Jarkovice, Kateřinky u Opavy, Komárov u Opavy, Kylešovice, Malé Hoštice, Milostovice, Opava-Město, Opava-Předměstí,  Palhanec, Podvihov, Suché </w:t>
      </w:r>
      <w:proofErr w:type="gramStart"/>
      <w:r w:rsidR="00771AFC">
        <w:t>Lazce,  Vávrovice</w:t>
      </w:r>
      <w:proofErr w:type="gramEnd"/>
      <w:r w:rsidR="00771AFC">
        <w:t xml:space="preserve">, Vlaštovičky, Zlatníky u Opavy.    </w:t>
      </w:r>
    </w:p>
    <w:p w:rsidR="000D0BF4" w:rsidRDefault="000D0BF4"/>
    <w:p w:rsidR="00366D86" w:rsidRDefault="00366D86" w:rsidP="00366D86">
      <w:pPr>
        <w:jc w:val="center"/>
        <w:rPr>
          <w:b/>
        </w:rPr>
      </w:pPr>
      <w:r>
        <w:rPr>
          <w:b/>
        </w:rPr>
        <w:t>Článek 2</w:t>
      </w:r>
    </w:p>
    <w:p w:rsidR="00366D86" w:rsidRDefault="00DC5050" w:rsidP="00366D86">
      <w:r>
        <w:t>Pr</w:t>
      </w:r>
      <w:r w:rsidR="00366D86">
        <w:t>o výpočet daně z</w:t>
      </w:r>
      <w:r w:rsidR="000C2F08">
        <w:t> </w:t>
      </w:r>
      <w:r w:rsidR="00366D86">
        <w:t>pozemků</w:t>
      </w:r>
      <w:r w:rsidR="000C2F08">
        <w:rPr>
          <w:rStyle w:val="Znakapoznpodarou"/>
        </w:rPr>
        <w:footnoteReference w:id="1"/>
      </w:r>
      <w:r w:rsidR="00366D86">
        <w:t xml:space="preserve"> </w:t>
      </w:r>
      <w:r w:rsidR="0067116A">
        <w:t>je stanoven</w:t>
      </w:r>
      <w:r w:rsidR="00366D86">
        <w:t xml:space="preserve"> na celém území Statutárního města Opavy koeficient ve výši </w:t>
      </w:r>
      <w:r w:rsidR="00366D86" w:rsidRPr="00366D86">
        <w:rPr>
          <w:b/>
        </w:rPr>
        <w:t>3,5</w:t>
      </w:r>
      <w:r w:rsidR="00366D86">
        <w:t>.</w:t>
      </w:r>
      <w:r w:rsidR="009B3ECD">
        <w:t xml:space="preserve"> </w:t>
      </w:r>
    </w:p>
    <w:p w:rsidR="00366D86" w:rsidRDefault="00366D86" w:rsidP="00366D86"/>
    <w:p w:rsidR="00366D86" w:rsidRDefault="00366D86" w:rsidP="00366D86">
      <w:pPr>
        <w:jc w:val="center"/>
        <w:rPr>
          <w:b/>
        </w:rPr>
      </w:pPr>
      <w:r>
        <w:rPr>
          <w:b/>
        </w:rPr>
        <w:t>Článek 3</w:t>
      </w:r>
    </w:p>
    <w:p w:rsidR="00366D86" w:rsidRPr="0051006A" w:rsidRDefault="00DC5050" w:rsidP="00A64C53">
      <w:pPr>
        <w:numPr>
          <w:ilvl w:val="0"/>
          <w:numId w:val="2"/>
        </w:numPr>
      </w:pPr>
      <w:r>
        <w:t>P</w:t>
      </w:r>
      <w:r w:rsidR="00366D86">
        <w:t>ro výpočet daně ze staveb</w:t>
      </w:r>
      <w:r w:rsidR="000C2F08">
        <w:rPr>
          <w:rStyle w:val="Znakapoznpodarou"/>
        </w:rPr>
        <w:footnoteReference w:id="2"/>
      </w:r>
      <w:r w:rsidR="00AD14A5">
        <w:t xml:space="preserve"> </w:t>
      </w:r>
      <w:r w:rsidR="0067116A">
        <w:t>je stanoven</w:t>
      </w:r>
      <w:r w:rsidR="00366D86">
        <w:t xml:space="preserve"> na celém území Statutárního města Opavy</w:t>
      </w:r>
      <w:r w:rsidR="00A64C53">
        <w:t xml:space="preserve"> </w:t>
      </w:r>
      <w:r w:rsidR="00A64C53" w:rsidRPr="0051006A">
        <w:t>vyjma části území vymezeného katastrálním územím Držkovice</w:t>
      </w:r>
      <w:r w:rsidR="00366D86" w:rsidRPr="0051006A">
        <w:t xml:space="preserve"> koeficient ve výši </w:t>
      </w:r>
      <w:r w:rsidR="000C2F08" w:rsidRPr="0051006A">
        <w:rPr>
          <w:b/>
        </w:rPr>
        <w:t>2,0</w:t>
      </w:r>
      <w:r w:rsidR="00366D86" w:rsidRPr="0051006A">
        <w:t>.</w:t>
      </w:r>
      <w:r w:rsidR="009B3ECD" w:rsidRPr="0051006A">
        <w:t xml:space="preserve"> </w:t>
      </w:r>
    </w:p>
    <w:p w:rsidR="00A64C53" w:rsidRPr="0051006A" w:rsidRDefault="00A64C53" w:rsidP="00A64C53">
      <w:pPr>
        <w:numPr>
          <w:ilvl w:val="0"/>
          <w:numId w:val="2"/>
        </w:numPr>
      </w:pPr>
      <w:r w:rsidRPr="0051006A">
        <w:t>Pro výpočet daně ze staveb</w:t>
      </w:r>
      <w:r w:rsidRPr="0051006A">
        <w:rPr>
          <w:rStyle w:val="Znakapoznpodarou"/>
        </w:rPr>
        <w:footnoteReference w:id="3"/>
      </w:r>
      <w:r w:rsidRPr="0051006A">
        <w:t xml:space="preserve"> je stanoven v části území Statutárního města Opavy vymezeného katastrálním územím Držkovice koeficient ve výši </w:t>
      </w:r>
      <w:r w:rsidRPr="0051006A">
        <w:rPr>
          <w:b/>
        </w:rPr>
        <w:t>1,6</w:t>
      </w:r>
      <w:r w:rsidRPr="0051006A">
        <w:t>.</w:t>
      </w:r>
    </w:p>
    <w:p w:rsidR="000D0BF4" w:rsidRDefault="000D0BF4" w:rsidP="00D032CE">
      <w:pPr>
        <w:jc w:val="center"/>
        <w:rPr>
          <w:b/>
        </w:rPr>
      </w:pPr>
    </w:p>
    <w:p w:rsidR="0067116A" w:rsidRDefault="00D032CE" w:rsidP="0067116A">
      <w:pPr>
        <w:jc w:val="center"/>
        <w:rPr>
          <w:b/>
        </w:rPr>
      </w:pPr>
      <w:r>
        <w:rPr>
          <w:b/>
        </w:rPr>
        <w:t>Článek 4</w:t>
      </w:r>
    </w:p>
    <w:p w:rsidR="0067116A" w:rsidRDefault="004F5EFD" w:rsidP="0067116A">
      <w:r>
        <w:t xml:space="preserve">Na celém území Statutárního města </w:t>
      </w:r>
      <w:proofErr w:type="gramStart"/>
      <w:r>
        <w:t xml:space="preserve">Opavy </w:t>
      </w:r>
      <w:r w:rsidR="00AD14A5">
        <w:t xml:space="preserve"> </w:t>
      </w:r>
      <w:r>
        <w:t>se</w:t>
      </w:r>
      <w:proofErr w:type="gramEnd"/>
      <w:r>
        <w:t xml:space="preserve"> stanovuje místní koeficient</w:t>
      </w:r>
      <w:r w:rsidR="000D0BF4">
        <w:rPr>
          <w:rStyle w:val="Znakapoznpodarou"/>
        </w:rPr>
        <w:footnoteReference w:id="4"/>
      </w:r>
      <w:r w:rsidR="0072519F">
        <w:t xml:space="preserve"> </w:t>
      </w:r>
      <w:r>
        <w:t xml:space="preserve">ve výši </w:t>
      </w:r>
      <w:r w:rsidRPr="004F5EFD">
        <w:rPr>
          <w:b/>
        </w:rPr>
        <w:t>2,0</w:t>
      </w:r>
      <w:r>
        <w:t>.</w:t>
      </w:r>
      <w:r w:rsidR="009B3ECD">
        <w:t xml:space="preserve"> </w:t>
      </w:r>
    </w:p>
    <w:p w:rsidR="000C2F08" w:rsidRDefault="000C2F08" w:rsidP="0067116A"/>
    <w:p w:rsidR="00A64C53" w:rsidRDefault="00A64C53" w:rsidP="0067116A"/>
    <w:p w:rsidR="004F5EFD" w:rsidRDefault="004F5EFD" w:rsidP="004F5EFD">
      <w:pPr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874987">
        <w:rPr>
          <w:b/>
        </w:rPr>
        <w:t>5</w:t>
      </w:r>
    </w:p>
    <w:p w:rsidR="004F5EFD" w:rsidRDefault="004F5EFD" w:rsidP="004F5EFD">
      <w:pPr>
        <w:spacing w:before="0" w:after="0"/>
      </w:pPr>
      <w:r>
        <w:t xml:space="preserve">1. Tato vyhláška nabývá platnosti </w:t>
      </w:r>
      <w:proofErr w:type="gramStart"/>
      <w:r>
        <w:t>15tým</w:t>
      </w:r>
      <w:proofErr w:type="gramEnd"/>
      <w:r>
        <w:t xml:space="preserve"> dnem po jejím vyvěšení</w:t>
      </w:r>
      <w:r w:rsidR="0072519F">
        <w:t xml:space="preserve">  </w:t>
      </w:r>
      <w:r w:rsidR="00A24E0B">
        <w:t>s</w:t>
      </w:r>
      <w:r>
        <w:t xml:space="preserve"> účinnosti od  </w:t>
      </w:r>
      <w:r w:rsidR="000D0BF4">
        <w:t>1.1.2011.</w:t>
      </w:r>
      <w:r>
        <w:t xml:space="preserve"> </w:t>
      </w:r>
    </w:p>
    <w:p w:rsidR="004F5EFD" w:rsidRDefault="004F5EFD" w:rsidP="004F5EFD">
      <w:pPr>
        <w:spacing w:before="0" w:after="0"/>
      </w:pPr>
      <w:r>
        <w:t>2. Ke dni nabytí účinn</w:t>
      </w:r>
      <w:r w:rsidR="009B3ECD">
        <w:t xml:space="preserve">osti této vyhlášky, tj. ke dni </w:t>
      </w:r>
      <w:proofErr w:type="gramStart"/>
      <w:r w:rsidR="00A24E0B">
        <w:t>1.1.2011</w:t>
      </w:r>
      <w:proofErr w:type="gramEnd"/>
      <w:r>
        <w:t xml:space="preserve">, se ruší </w:t>
      </w:r>
      <w:r w:rsidR="009B3ECD" w:rsidRPr="009B3ECD">
        <w:t>Vyhláška města Opavy č. 4</w:t>
      </w:r>
      <w:r w:rsidRPr="009B3ECD">
        <w:t>/</w:t>
      </w:r>
      <w:r w:rsidR="009B3ECD" w:rsidRPr="009B3ECD">
        <w:t>2008</w:t>
      </w:r>
      <w:r w:rsidRPr="009B3ECD">
        <w:t xml:space="preserve">, </w:t>
      </w:r>
      <w:r w:rsidR="009B3ECD" w:rsidRPr="009B3ECD">
        <w:t>kterou se stanovují koeficienty pro výpočet daně z nemovitostí na území Statutárního města Opavy</w:t>
      </w:r>
      <w:r>
        <w:t xml:space="preserve">, která nabyla účinnosti </w:t>
      </w:r>
      <w:r w:rsidR="000D0BF4">
        <w:t>1.1.2009.</w:t>
      </w:r>
    </w:p>
    <w:p w:rsidR="00AD14A5" w:rsidRDefault="00AD14A5" w:rsidP="004F5EFD">
      <w:pPr>
        <w:spacing w:before="0" w:after="0"/>
      </w:pPr>
    </w:p>
    <w:p w:rsidR="00AD14A5" w:rsidRDefault="00AD14A5" w:rsidP="004F5EFD">
      <w:pPr>
        <w:spacing w:before="0" w:after="0"/>
      </w:pPr>
    </w:p>
    <w:p w:rsidR="00AD14A5" w:rsidRDefault="00AD14A5" w:rsidP="004F5EFD">
      <w:pPr>
        <w:spacing w:before="0" w:after="0"/>
      </w:pPr>
    </w:p>
    <w:p w:rsidR="00AD14A5" w:rsidRDefault="00AD14A5" w:rsidP="004F5EFD">
      <w:pPr>
        <w:spacing w:before="0" w:after="0"/>
      </w:pPr>
    </w:p>
    <w:p w:rsidR="00AD14A5" w:rsidRDefault="00AD14A5" w:rsidP="004F5EFD">
      <w:pPr>
        <w:spacing w:before="0" w:after="0"/>
      </w:pPr>
    </w:p>
    <w:p w:rsidR="00AD14A5" w:rsidRDefault="00AD14A5" w:rsidP="004F5EFD">
      <w:pPr>
        <w:spacing w:before="0" w:after="0"/>
      </w:pPr>
    </w:p>
    <w:p w:rsidR="00AD14A5" w:rsidRPr="007A421D" w:rsidRDefault="007A421D" w:rsidP="004F5EFD">
      <w:pPr>
        <w:spacing w:before="0" w:after="0"/>
        <w:rPr>
          <w:b/>
        </w:rPr>
      </w:pPr>
      <w:r>
        <w:rPr>
          <w:b/>
        </w:rPr>
        <w:t xml:space="preserve"> </w:t>
      </w:r>
      <w:r w:rsidR="00AD14A5" w:rsidRPr="00914A04">
        <w:rPr>
          <w:b/>
        </w:rPr>
        <w:t>Ing. Zbyněk Stanjura</w:t>
      </w:r>
      <w:r w:rsidR="00914A04">
        <w:rPr>
          <w:b/>
        </w:rPr>
        <w:t xml:space="preserve">  </w:t>
      </w:r>
      <w:proofErr w:type="gramStart"/>
      <w:r>
        <w:rPr>
          <w:b/>
        </w:rPr>
        <w:t>v.r.</w:t>
      </w:r>
      <w:proofErr w:type="gramEnd"/>
      <w:r w:rsidR="00AD14A5">
        <w:tab/>
      </w:r>
      <w:r w:rsidR="00AD14A5">
        <w:tab/>
      </w:r>
      <w:r w:rsidR="00AD14A5">
        <w:tab/>
      </w:r>
      <w:r w:rsidR="00AD14A5">
        <w:tab/>
      </w:r>
      <w:r w:rsidR="00AD14A5">
        <w:tab/>
      </w:r>
      <w:r w:rsidR="00914A04">
        <w:t xml:space="preserve">     </w:t>
      </w:r>
      <w:r>
        <w:t xml:space="preserve">  </w:t>
      </w:r>
      <w:r w:rsidR="00914A04">
        <w:t xml:space="preserve"> </w:t>
      </w:r>
      <w:r w:rsidR="00AD14A5" w:rsidRPr="00914A04">
        <w:rPr>
          <w:b/>
        </w:rPr>
        <w:t>Mgr. Jaroslav Horák</w:t>
      </w:r>
      <w:r w:rsidR="00A2168F">
        <w:t xml:space="preserve">  </w:t>
      </w:r>
      <w:proofErr w:type="gramStart"/>
      <w:r w:rsidRPr="007A421D">
        <w:rPr>
          <w:b/>
        </w:rPr>
        <w:t>v.r.</w:t>
      </w:r>
      <w:proofErr w:type="gramEnd"/>
    </w:p>
    <w:p w:rsidR="00AD14A5" w:rsidRPr="004F5EFD" w:rsidRDefault="003652AF" w:rsidP="004F5EFD">
      <w:pPr>
        <w:spacing w:before="0" w:after="0"/>
      </w:pPr>
      <w:r>
        <w:t xml:space="preserve">       </w:t>
      </w:r>
      <w:r w:rsidR="00914A04">
        <w:t xml:space="preserve">    </w:t>
      </w:r>
      <w:r w:rsidR="00AD14A5">
        <w:t>primátor</w:t>
      </w:r>
      <w:r w:rsidR="00AD14A5">
        <w:tab/>
      </w:r>
      <w:r w:rsidR="00AD14A5">
        <w:tab/>
      </w:r>
      <w:r w:rsidR="00AD14A5">
        <w:tab/>
      </w:r>
      <w:r w:rsidR="00AD14A5">
        <w:tab/>
      </w:r>
      <w:r w:rsidR="00AD14A5">
        <w:tab/>
      </w:r>
      <w:r w:rsidR="00AD14A5">
        <w:tab/>
      </w:r>
      <w:r w:rsidR="00AD14A5">
        <w:tab/>
        <w:t>náměstek primátora</w:t>
      </w:r>
    </w:p>
    <w:p w:rsidR="0067116A" w:rsidRPr="0067116A" w:rsidRDefault="0067116A" w:rsidP="0067116A"/>
    <w:sectPr w:rsidR="0067116A" w:rsidRPr="006711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21" w:rsidRDefault="003F7F21">
      <w:r>
        <w:separator/>
      </w:r>
    </w:p>
  </w:endnote>
  <w:endnote w:type="continuationSeparator" w:id="0">
    <w:p w:rsidR="003F7F21" w:rsidRDefault="003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A5" w:rsidRDefault="00AD14A5">
    <w:pPr>
      <w:pStyle w:val="Zpat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21" w:rsidRDefault="003F7F21">
      <w:r>
        <w:separator/>
      </w:r>
    </w:p>
  </w:footnote>
  <w:footnote w:type="continuationSeparator" w:id="0">
    <w:p w:rsidR="003F7F21" w:rsidRDefault="003F7F21">
      <w:r>
        <w:continuationSeparator/>
      </w:r>
    </w:p>
  </w:footnote>
  <w:footnote w:id="1">
    <w:p w:rsidR="000C2F08" w:rsidRDefault="000C2F08">
      <w:pPr>
        <w:pStyle w:val="Textpoznpodarou"/>
      </w:pPr>
      <w:r>
        <w:rPr>
          <w:rStyle w:val="Znakapoznpodarou"/>
        </w:rPr>
        <w:footnoteRef/>
      </w:r>
      <w:r>
        <w:t xml:space="preserve"> § 6 odst. 4 písm.</w:t>
      </w:r>
      <w:r w:rsidR="000D0BF4">
        <w:t xml:space="preserve"> </w:t>
      </w:r>
      <w:r>
        <w:t>a) zákona č. 338/1992 Sb., o dani z nemovitostí, v</w:t>
      </w:r>
      <w:r w:rsidR="00A24E0B">
        <w:t xml:space="preserve">e </w:t>
      </w:r>
      <w:r>
        <w:t>znění</w:t>
      </w:r>
      <w:r w:rsidR="00A24E0B">
        <w:t xml:space="preserve"> pozdějších předpisů</w:t>
      </w:r>
    </w:p>
  </w:footnote>
  <w:footnote w:id="2">
    <w:p w:rsidR="000C2F08" w:rsidRDefault="000C2F08">
      <w:pPr>
        <w:pStyle w:val="Textpoznpodarou"/>
      </w:pPr>
      <w:r>
        <w:rPr>
          <w:rStyle w:val="Znakapoznpodarou"/>
        </w:rPr>
        <w:footnoteRef/>
      </w:r>
      <w:r>
        <w:t xml:space="preserve"> § 11 odst. 3 písm.</w:t>
      </w:r>
      <w:r w:rsidR="000D0BF4">
        <w:t xml:space="preserve"> </w:t>
      </w:r>
      <w:r>
        <w:t>a) zákona č.  338/1992 Sb., o dani z </w:t>
      </w:r>
      <w:proofErr w:type="gramStart"/>
      <w:r>
        <w:t xml:space="preserve">nemovitostí, </w:t>
      </w:r>
      <w:r w:rsidR="00A24E0B">
        <w:t xml:space="preserve"> ve</w:t>
      </w:r>
      <w:proofErr w:type="gramEnd"/>
      <w:r w:rsidR="00A24E0B">
        <w:t xml:space="preserve"> znění pozdějších předpisů</w:t>
      </w:r>
    </w:p>
  </w:footnote>
  <w:footnote w:id="3">
    <w:p w:rsidR="00A64C53" w:rsidRDefault="00A64C53" w:rsidP="00A64C53">
      <w:pPr>
        <w:pStyle w:val="Textpoznpodarou"/>
      </w:pPr>
      <w:r>
        <w:rPr>
          <w:rStyle w:val="Znakapoznpodarou"/>
        </w:rPr>
        <w:footnoteRef/>
      </w:r>
      <w:r>
        <w:t xml:space="preserve"> § 11 odst. 3 písm. a) zákona č.  338/1992 Sb., o dani z </w:t>
      </w:r>
      <w:proofErr w:type="gramStart"/>
      <w:r>
        <w:t>nemovitostí,  ve</w:t>
      </w:r>
      <w:proofErr w:type="gramEnd"/>
      <w:r>
        <w:t xml:space="preserve"> znění pozdějších předpisů</w:t>
      </w:r>
    </w:p>
  </w:footnote>
  <w:footnote w:id="4">
    <w:p w:rsidR="000D0BF4" w:rsidRDefault="000D0BF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proofErr w:type="gramStart"/>
      <w:r>
        <w:t>12  zákona</w:t>
      </w:r>
      <w:proofErr w:type="gramEnd"/>
      <w:r>
        <w:t xml:space="preserve"> č.  338/1992 Sb., o dani z nemovitostí, </w:t>
      </w:r>
      <w:r w:rsidR="00A24E0B">
        <w:t>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A5" w:rsidRDefault="00AD14A5">
    <w:pPr>
      <w:pStyle w:val="Zhlav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9AB"/>
    <w:multiLevelType w:val="hybridMultilevel"/>
    <w:tmpl w:val="986C07BC"/>
    <w:lvl w:ilvl="0" w:tplc="069AAE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144C53"/>
    <w:multiLevelType w:val="hybridMultilevel"/>
    <w:tmpl w:val="ECE81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E6"/>
    <w:rsid w:val="00071917"/>
    <w:rsid w:val="00087BBE"/>
    <w:rsid w:val="000C2F08"/>
    <w:rsid w:val="000D0BF4"/>
    <w:rsid w:val="00114A32"/>
    <w:rsid w:val="00237D88"/>
    <w:rsid w:val="00307E3C"/>
    <w:rsid w:val="003146C2"/>
    <w:rsid w:val="00362DE0"/>
    <w:rsid w:val="003652AF"/>
    <w:rsid w:val="00366D86"/>
    <w:rsid w:val="00367981"/>
    <w:rsid w:val="003F7F21"/>
    <w:rsid w:val="004F5EFD"/>
    <w:rsid w:val="0051006A"/>
    <w:rsid w:val="00541DD2"/>
    <w:rsid w:val="0055045F"/>
    <w:rsid w:val="00584C8D"/>
    <w:rsid w:val="006258E7"/>
    <w:rsid w:val="0067116A"/>
    <w:rsid w:val="006823FA"/>
    <w:rsid w:val="006C03D1"/>
    <w:rsid w:val="0072519F"/>
    <w:rsid w:val="00771AFC"/>
    <w:rsid w:val="007964E6"/>
    <w:rsid w:val="007A421D"/>
    <w:rsid w:val="007B08C2"/>
    <w:rsid w:val="007D433E"/>
    <w:rsid w:val="00806020"/>
    <w:rsid w:val="00874987"/>
    <w:rsid w:val="00880652"/>
    <w:rsid w:val="00914A04"/>
    <w:rsid w:val="009452BF"/>
    <w:rsid w:val="00957BAD"/>
    <w:rsid w:val="00962D96"/>
    <w:rsid w:val="009B3ECD"/>
    <w:rsid w:val="00A2168F"/>
    <w:rsid w:val="00A24E0B"/>
    <w:rsid w:val="00A476D1"/>
    <w:rsid w:val="00A64C53"/>
    <w:rsid w:val="00AD14A5"/>
    <w:rsid w:val="00B94752"/>
    <w:rsid w:val="00BC177F"/>
    <w:rsid w:val="00CA400E"/>
    <w:rsid w:val="00D032CE"/>
    <w:rsid w:val="00D05BA3"/>
    <w:rsid w:val="00D23C23"/>
    <w:rsid w:val="00D91683"/>
    <w:rsid w:val="00DC5050"/>
    <w:rsid w:val="00E74BAE"/>
    <w:rsid w:val="00F2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EFE2-2ED4-4132-9517-CBD720B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4E6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7964E6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aliases w:val="Char Char Char Char Char Char Char Char Char Char"/>
    <w:link w:val="CharCharCharCharCharCharChar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zprvy">
    <w:name w:val="Message Header"/>
    <w:basedOn w:val="Normln"/>
    <w:rsid w:val="007964E6"/>
    <w:pPr>
      <w:spacing w:before="480"/>
      <w:jc w:val="center"/>
    </w:pPr>
    <w:rPr>
      <w:b/>
      <w:bCs/>
      <w:sz w:val="28"/>
      <w:szCs w:val="28"/>
    </w:rPr>
  </w:style>
  <w:style w:type="paragraph" w:customStyle="1" w:styleId="CharCharCharCharCharCharCharCharChar">
    <w:name w:val="Char Char Char Char Char Char Char Char Char"/>
    <w:basedOn w:val="Normln"/>
    <w:link w:val="Standardnpsmoodstavce"/>
    <w:rsid w:val="007964E6"/>
    <w:pPr>
      <w:widowControl/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Zhlav">
    <w:name w:val="header"/>
    <w:basedOn w:val="Normln"/>
    <w:rsid w:val="00AD14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14A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C2F08"/>
    <w:rPr>
      <w:sz w:val="20"/>
      <w:szCs w:val="20"/>
    </w:rPr>
  </w:style>
  <w:style w:type="character" w:styleId="Znakapoznpodarou">
    <w:name w:val="footnote reference"/>
    <w:semiHidden/>
    <w:rsid w:val="000C2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Číslo:        x/2008</vt:lpstr>
    </vt:vector>
  </TitlesOfParts>
  <Company>Magistrát města Opavy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       x/2008</dc:title>
  <dc:subject/>
  <dc:creator>HejdukovaK</dc:creator>
  <cp:keywords/>
  <dc:description/>
  <cp:lastModifiedBy>Zahradníková Renata</cp:lastModifiedBy>
  <cp:revision>2</cp:revision>
  <cp:lastPrinted>2010-04-13T09:51:00Z</cp:lastPrinted>
  <dcterms:created xsi:type="dcterms:W3CDTF">2023-01-04T15:42:00Z</dcterms:created>
  <dcterms:modified xsi:type="dcterms:W3CDTF">2023-01-04T15:42:00Z</dcterms:modified>
</cp:coreProperties>
</file>